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D30CC" w:rsidRDefault="00BF63E7" w:rsidP="009665D7">
      <w:pPr>
        <w:pStyle w:val="12"/>
        <w:widowControl w:val="0"/>
        <w:tabs>
          <w:tab w:val="left" w:pos="3384"/>
        </w:tabs>
        <w:rPr>
          <w:color w:val="000099"/>
          <w:szCs w:val="28"/>
        </w:rPr>
      </w:pPr>
      <w:r>
        <w:rPr>
          <w:color w:val="000099"/>
          <w:szCs w:val="28"/>
        </w:rPr>
        <w:t>о</w:t>
      </w:r>
      <w:r w:rsidR="008A4D6E">
        <w:rPr>
          <w:color w:val="000099"/>
          <w:szCs w:val="28"/>
        </w:rPr>
        <w:t>т</w:t>
      </w:r>
      <w:r>
        <w:rPr>
          <w:color w:val="000099"/>
          <w:szCs w:val="28"/>
        </w:rPr>
        <w:t xml:space="preserve"> </w:t>
      </w:r>
      <w:r w:rsidR="00D33A27">
        <w:rPr>
          <w:color w:val="000099"/>
          <w:szCs w:val="28"/>
        </w:rPr>
        <w:t>27</w:t>
      </w:r>
      <w:r w:rsidR="002C7A1C">
        <w:rPr>
          <w:color w:val="000099"/>
          <w:szCs w:val="28"/>
        </w:rPr>
        <w:t>.</w:t>
      </w:r>
      <w:r w:rsidR="009C046C">
        <w:rPr>
          <w:color w:val="000099"/>
          <w:szCs w:val="28"/>
        </w:rPr>
        <w:t>0</w:t>
      </w:r>
      <w:r w:rsidR="00D33A27">
        <w:rPr>
          <w:color w:val="000099"/>
          <w:szCs w:val="28"/>
        </w:rPr>
        <w:t>5</w:t>
      </w:r>
      <w:r w:rsidR="002C7A1C">
        <w:rPr>
          <w:color w:val="000099"/>
          <w:szCs w:val="28"/>
        </w:rPr>
        <w:t>.202</w:t>
      </w:r>
      <w:r w:rsidR="009C046C">
        <w:rPr>
          <w:color w:val="000099"/>
          <w:szCs w:val="28"/>
        </w:rPr>
        <w:t>5</w:t>
      </w:r>
      <w:r w:rsidR="002C7A1C">
        <w:rPr>
          <w:color w:val="000099"/>
          <w:szCs w:val="28"/>
        </w:rPr>
        <w:t xml:space="preserve"> </w:t>
      </w:r>
      <w:r w:rsidR="008A4D6E">
        <w:rPr>
          <w:color w:val="000099"/>
          <w:szCs w:val="28"/>
        </w:rPr>
        <w:t>№</w:t>
      </w:r>
      <w:r w:rsidR="007D4701">
        <w:rPr>
          <w:color w:val="000099"/>
          <w:szCs w:val="28"/>
        </w:rPr>
        <w:t xml:space="preserve"> </w:t>
      </w:r>
      <w:r w:rsidR="004443DA">
        <w:rPr>
          <w:color w:val="000099"/>
          <w:szCs w:val="28"/>
        </w:rPr>
        <w:t>74</w:t>
      </w:r>
      <w:bookmarkStart w:id="0" w:name="_GoBack"/>
      <w:bookmarkEnd w:id="0"/>
    </w:p>
    <w:p w:rsidR="009665D7" w:rsidRPr="00F50780" w:rsidRDefault="009665D7" w:rsidP="009665D7">
      <w:pPr>
        <w:pStyle w:val="12"/>
        <w:widowControl w:val="0"/>
        <w:tabs>
          <w:tab w:val="left" w:pos="3384"/>
        </w:tabs>
        <w:rPr>
          <w:b/>
          <w:bCs/>
          <w:sz w:val="24"/>
        </w:rPr>
      </w:pPr>
    </w:p>
    <w:p w:rsidR="005C680F" w:rsidRDefault="005C680F" w:rsidP="00E507CB">
      <w:pPr>
        <w:pStyle w:val="23"/>
        <w:ind w:right="5952"/>
        <w:jc w:val="both"/>
        <w:rPr>
          <w:b w:val="0"/>
          <w:bCs/>
          <w:szCs w:val="28"/>
        </w:rPr>
      </w:pPr>
    </w:p>
    <w:p w:rsidR="00E507CB" w:rsidRPr="0033553B" w:rsidRDefault="00E507CB" w:rsidP="00E507CB">
      <w:pPr>
        <w:pStyle w:val="23"/>
        <w:ind w:right="5952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Об установлении </w:t>
      </w:r>
      <w:r w:rsidRPr="00A629D3">
        <w:rPr>
          <w:b w:val="0"/>
          <w:bCs/>
          <w:szCs w:val="28"/>
        </w:rPr>
        <w:t xml:space="preserve">размера экономически обоснованных расходов на выполнение мероприятий по технологическому присоединению в рамках </w:t>
      </w:r>
      <w:proofErr w:type="spellStart"/>
      <w:r w:rsidRPr="00A629D3">
        <w:rPr>
          <w:b w:val="0"/>
          <w:bCs/>
          <w:szCs w:val="28"/>
        </w:rPr>
        <w:t>догазификации</w:t>
      </w:r>
      <w:proofErr w:type="spellEnd"/>
      <w:r w:rsidRPr="00A629D3">
        <w:rPr>
          <w:b w:val="0"/>
          <w:bCs/>
          <w:szCs w:val="28"/>
        </w:rPr>
        <w:t xml:space="preserve"> за </w:t>
      </w:r>
      <w:r w:rsidR="008570C8">
        <w:rPr>
          <w:b w:val="0"/>
          <w:bCs/>
          <w:szCs w:val="28"/>
          <w:lang w:val="en-US"/>
        </w:rPr>
        <w:t>I</w:t>
      </w:r>
      <w:r w:rsidRPr="00A629D3">
        <w:rPr>
          <w:b w:val="0"/>
          <w:bCs/>
          <w:szCs w:val="28"/>
        </w:rPr>
        <w:t xml:space="preserve"> квартал </w:t>
      </w:r>
      <w:r w:rsidRPr="00CA6CC6">
        <w:rPr>
          <w:b w:val="0"/>
          <w:bCs/>
          <w:szCs w:val="28"/>
        </w:rPr>
        <w:t xml:space="preserve">    </w:t>
      </w:r>
      <w:r>
        <w:rPr>
          <w:b w:val="0"/>
          <w:bCs/>
          <w:szCs w:val="28"/>
        </w:rPr>
        <w:t>202</w:t>
      </w:r>
      <w:r w:rsidR="00D33A27">
        <w:rPr>
          <w:b w:val="0"/>
          <w:bCs/>
          <w:szCs w:val="28"/>
        </w:rPr>
        <w:t>5</w:t>
      </w:r>
      <w:r>
        <w:rPr>
          <w:b w:val="0"/>
          <w:bCs/>
          <w:szCs w:val="28"/>
        </w:rPr>
        <w:t> </w:t>
      </w:r>
      <w:r w:rsidRPr="00A629D3">
        <w:rPr>
          <w:b w:val="0"/>
          <w:bCs/>
          <w:szCs w:val="28"/>
        </w:rPr>
        <w:t>г.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E507CB" w:rsidRPr="00DD30CC" w:rsidRDefault="00E507CB" w:rsidP="00E507CB">
      <w:pPr>
        <w:pStyle w:val="af5"/>
        <w:ind w:firstLine="709"/>
        <w:rPr>
          <w:szCs w:val="28"/>
        </w:rPr>
      </w:pPr>
      <w:proofErr w:type="gramStart"/>
      <w:r>
        <w:rPr>
          <w:szCs w:val="28"/>
        </w:rPr>
        <w:t>В</w:t>
      </w:r>
      <w:r w:rsidRPr="00532A2B">
        <w:rPr>
          <w:szCs w:val="28"/>
        </w:rPr>
        <w:t xml:space="preserve"> соответствии с Федеральным законом от 31.03.1999 № 69-ФЗ «О газоснабжении в Российской Федерации», </w:t>
      </w:r>
      <w:r w:rsidRPr="0033553B">
        <w:rPr>
          <w:szCs w:val="28"/>
        </w:rPr>
        <w:t>постановлениями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</w:t>
      </w:r>
      <w:r>
        <w:rPr>
          <w:szCs w:val="28"/>
        </w:rPr>
        <w:t xml:space="preserve">, </w:t>
      </w:r>
      <w:r w:rsidRPr="00532A2B">
        <w:rPr>
          <w:szCs w:val="28"/>
        </w:rPr>
        <w:t>от 13.09.2021 № 1547 «Об утверждении Правил подключения (технологического присоединения) газоиспользующего оборудования и объектов капитального</w:t>
      </w:r>
      <w:proofErr w:type="gramEnd"/>
      <w:r w:rsidRPr="00532A2B">
        <w:rPr>
          <w:szCs w:val="28"/>
        </w:rPr>
        <w:t xml:space="preserve"> </w:t>
      </w:r>
      <w:proofErr w:type="gramStart"/>
      <w:r w:rsidRPr="00532A2B">
        <w:rPr>
          <w:szCs w:val="28"/>
        </w:rPr>
        <w:t>строительства к сетям газораспределения и о признании утратившими силу некоторых актов Правительства Российской Федерации», от 13.09.2021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</w:t>
      </w:r>
      <w:proofErr w:type="gramEnd"/>
      <w:r w:rsidRPr="00532A2B">
        <w:rPr>
          <w:szCs w:val="28"/>
        </w:rPr>
        <w:t xml:space="preserve"> и иных организаций»</w:t>
      </w:r>
      <w:r w:rsidRPr="0033553B">
        <w:rPr>
          <w:szCs w:val="28"/>
        </w:rPr>
        <w:t xml:space="preserve">, Положением о </w:t>
      </w:r>
      <w:r w:rsidRPr="00AC3C83">
        <w:rPr>
          <w:szCs w:val="28"/>
        </w:rPr>
        <w:t>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</w:t>
      </w:r>
      <w:r w:rsidRPr="0033553B">
        <w:rPr>
          <w:szCs w:val="28"/>
        </w:rPr>
        <w:t xml:space="preserve">, на основании обращения акционерного общества «Газпром газораспределение Смоленск», заключения Экспертного совета </w:t>
      </w:r>
      <w:r w:rsidRPr="00AC3C83">
        <w:rPr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="009C046C">
        <w:rPr>
          <w:szCs w:val="28"/>
        </w:rPr>
        <w:br/>
        <w:t xml:space="preserve">от </w:t>
      </w:r>
      <w:r w:rsidR="00D33A27">
        <w:rPr>
          <w:szCs w:val="28"/>
        </w:rPr>
        <w:t>22.05</w:t>
      </w:r>
      <w:r w:rsidR="009C046C">
        <w:rPr>
          <w:szCs w:val="28"/>
        </w:rPr>
        <w:t xml:space="preserve">.2025 № </w:t>
      </w:r>
      <w:r w:rsidR="00D33A27">
        <w:rPr>
          <w:szCs w:val="28"/>
        </w:rPr>
        <w:t>170</w:t>
      </w:r>
    </w:p>
    <w:p w:rsidR="00E507CB" w:rsidRPr="00DD159B" w:rsidRDefault="00E507CB" w:rsidP="00E507CB">
      <w:pPr>
        <w:pStyle w:val="af5"/>
        <w:ind w:firstLine="709"/>
        <w:rPr>
          <w:szCs w:val="28"/>
        </w:rPr>
      </w:pPr>
    </w:p>
    <w:p w:rsidR="00E507CB" w:rsidRDefault="00E507CB" w:rsidP="00E507CB">
      <w:pPr>
        <w:pStyle w:val="af5"/>
        <w:ind w:firstLine="709"/>
        <w:rPr>
          <w:szCs w:val="28"/>
        </w:rPr>
      </w:pPr>
      <w:r>
        <w:rPr>
          <w:szCs w:val="28"/>
        </w:rPr>
        <w:lastRenderedPageBreak/>
        <w:t>Министерство жилищно-коммунального хозяйства, энергетики и тарифной политики Смоленской области</w:t>
      </w:r>
      <w:r w:rsidRPr="00837FCA">
        <w:t xml:space="preserve"> </w:t>
      </w:r>
      <w:r w:rsidRPr="000A4885">
        <w:rPr>
          <w:spacing w:val="60"/>
          <w:szCs w:val="28"/>
        </w:rPr>
        <w:t>постановляет</w:t>
      </w:r>
      <w:r w:rsidRPr="00837FCA">
        <w:rPr>
          <w:szCs w:val="28"/>
        </w:rPr>
        <w:t>:</w:t>
      </w:r>
    </w:p>
    <w:p w:rsidR="00E507CB" w:rsidRPr="00DD159B" w:rsidRDefault="00E507CB" w:rsidP="00E507CB">
      <w:pPr>
        <w:pStyle w:val="af5"/>
        <w:ind w:firstLine="709"/>
        <w:rPr>
          <w:szCs w:val="28"/>
        </w:rPr>
      </w:pPr>
    </w:p>
    <w:p w:rsidR="009C046C" w:rsidRPr="009C046C" w:rsidRDefault="00E507CB" w:rsidP="009C046C">
      <w:pPr>
        <w:pStyle w:val="23"/>
        <w:tabs>
          <w:tab w:val="left" w:pos="0"/>
          <w:tab w:val="left" w:pos="993"/>
          <w:tab w:val="left" w:pos="1020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proofErr w:type="gramStart"/>
      <w:r w:rsidRPr="00156D4F">
        <w:rPr>
          <w:b w:val="0"/>
          <w:szCs w:val="28"/>
        </w:rPr>
        <w:t xml:space="preserve">Установить </w:t>
      </w:r>
      <w:r w:rsidR="009C046C" w:rsidRPr="009C046C">
        <w:rPr>
          <w:b w:val="0"/>
          <w:szCs w:val="28"/>
        </w:rPr>
        <w:t>экономически обоснованные расходы на выполнение мероприятий по подключению (технологическому присоединению)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</w:t>
      </w:r>
      <w:r w:rsidR="009C046C">
        <w:rPr>
          <w:b w:val="0"/>
          <w:szCs w:val="28"/>
        </w:rPr>
        <w:br/>
      </w:r>
      <w:r w:rsidR="009C046C" w:rsidRPr="009C046C">
        <w:rPr>
          <w:b w:val="0"/>
          <w:szCs w:val="28"/>
        </w:rPr>
        <w:t>для удовлетворения личных, семейных, домашних и иных нужд, не связанных</w:t>
      </w:r>
      <w:r w:rsidR="009C046C">
        <w:rPr>
          <w:b w:val="0"/>
          <w:szCs w:val="28"/>
        </w:rPr>
        <w:br/>
      </w:r>
      <w:r w:rsidR="009C046C" w:rsidRPr="009C046C">
        <w:rPr>
          <w:b w:val="0"/>
          <w:szCs w:val="28"/>
        </w:rPr>
        <w:t xml:space="preserve">с осуществлением предпринимательской (профессиональной) деятельности, осуществляемых без взимания с них средств при условии, что в населенном </w:t>
      </w:r>
      <w:r w:rsidR="008E5908">
        <w:rPr>
          <w:b w:val="0"/>
          <w:szCs w:val="28"/>
        </w:rPr>
        <w:t xml:space="preserve">               </w:t>
      </w:r>
      <w:r w:rsidR="009C046C" w:rsidRPr="009C046C">
        <w:rPr>
          <w:b w:val="0"/>
          <w:szCs w:val="28"/>
        </w:rPr>
        <w:t>пункте</w:t>
      </w:r>
      <w:proofErr w:type="gramEnd"/>
      <w:r w:rsidR="009C046C" w:rsidRPr="009C046C">
        <w:rPr>
          <w:b w:val="0"/>
          <w:szCs w:val="28"/>
        </w:rPr>
        <w:t>,</w:t>
      </w:r>
      <w:r w:rsidR="009C046C">
        <w:rPr>
          <w:b w:val="0"/>
          <w:szCs w:val="28"/>
        </w:rPr>
        <w:t xml:space="preserve"> </w:t>
      </w:r>
      <w:proofErr w:type="gramStart"/>
      <w:r w:rsidR="009C046C" w:rsidRPr="009C046C">
        <w:rPr>
          <w:b w:val="0"/>
          <w:szCs w:val="28"/>
        </w:rPr>
        <w:t>в котором располагается домовладение Заявителя, проложены газораспределительные сети, по которым осуще</w:t>
      </w:r>
      <w:r w:rsidR="009C046C">
        <w:rPr>
          <w:b w:val="0"/>
          <w:szCs w:val="28"/>
        </w:rPr>
        <w:t>ствляется транспортировка газа,</w:t>
      </w:r>
      <w:r w:rsidR="009C046C">
        <w:rPr>
          <w:b w:val="0"/>
          <w:szCs w:val="28"/>
        </w:rPr>
        <w:br/>
      </w:r>
      <w:r w:rsidR="009C046C" w:rsidRPr="009C046C">
        <w:rPr>
          <w:b w:val="0"/>
          <w:szCs w:val="28"/>
        </w:rPr>
        <w:t>а также при наличии у таких лиц документа, подтверждающего право собственности или иное предусмотренное законом право на домовладение и земельный учас</w:t>
      </w:r>
      <w:r w:rsidR="009C046C">
        <w:rPr>
          <w:b w:val="0"/>
          <w:szCs w:val="28"/>
        </w:rPr>
        <w:t>ток,</w:t>
      </w:r>
      <w:r w:rsidR="009C046C">
        <w:rPr>
          <w:b w:val="0"/>
          <w:szCs w:val="28"/>
        </w:rPr>
        <w:br/>
      </w:r>
      <w:r w:rsidR="009C046C" w:rsidRPr="009C046C">
        <w:rPr>
          <w:b w:val="0"/>
          <w:szCs w:val="28"/>
        </w:rPr>
        <w:t>на котором расположено это домовладение,</w:t>
      </w:r>
      <w:r w:rsidR="009C046C">
        <w:rPr>
          <w:b w:val="0"/>
          <w:szCs w:val="28"/>
        </w:rPr>
        <w:t xml:space="preserve"> </w:t>
      </w:r>
      <w:r w:rsidR="009C046C" w:rsidRPr="009C046C">
        <w:rPr>
          <w:b w:val="0"/>
          <w:szCs w:val="28"/>
        </w:rPr>
        <w:t>к газораспределительным сетям акционерного общества «Газпром газораспре</w:t>
      </w:r>
      <w:r w:rsidR="009C046C">
        <w:rPr>
          <w:b w:val="0"/>
          <w:szCs w:val="28"/>
        </w:rPr>
        <w:t>деление Смоленск» за I квартал</w:t>
      </w:r>
      <w:r w:rsidR="009C046C">
        <w:rPr>
          <w:b w:val="0"/>
          <w:szCs w:val="28"/>
        </w:rPr>
        <w:br/>
      </w:r>
      <w:r w:rsidR="00D33A27">
        <w:rPr>
          <w:b w:val="0"/>
          <w:szCs w:val="28"/>
        </w:rPr>
        <w:t>2025</w:t>
      </w:r>
      <w:r w:rsidR="009C046C" w:rsidRPr="009C046C">
        <w:rPr>
          <w:b w:val="0"/>
          <w:szCs w:val="28"/>
        </w:rPr>
        <w:t xml:space="preserve"> г. в размере </w:t>
      </w:r>
      <w:r w:rsidR="00D33A27">
        <w:rPr>
          <w:b w:val="0"/>
          <w:szCs w:val="28"/>
        </w:rPr>
        <w:t>52 421 156,61</w:t>
      </w:r>
      <w:r w:rsidR="00E3416B">
        <w:rPr>
          <w:b w:val="0"/>
          <w:szCs w:val="28"/>
        </w:rPr>
        <w:t xml:space="preserve"> руб. (без НДС</w:t>
      </w:r>
      <w:proofErr w:type="gramEnd"/>
      <w:r w:rsidR="00E3416B">
        <w:rPr>
          <w:b w:val="0"/>
          <w:szCs w:val="28"/>
        </w:rPr>
        <w:t xml:space="preserve">), </w:t>
      </w:r>
      <w:r w:rsidR="009C046C" w:rsidRPr="009C046C">
        <w:rPr>
          <w:b w:val="0"/>
          <w:szCs w:val="28"/>
        </w:rPr>
        <w:t>в том числе за счет:</w:t>
      </w:r>
    </w:p>
    <w:p w:rsidR="009C046C" w:rsidRPr="009C046C" w:rsidRDefault="009C046C" w:rsidP="009C046C">
      <w:pPr>
        <w:pStyle w:val="23"/>
        <w:tabs>
          <w:tab w:val="left" w:pos="0"/>
          <w:tab w:val="left" w:pos="993"/>
          <w:tab w:val="left" w:pos="10206"/>
        </w:tabs>
        <w:ind w:firstLine="709"/>
        <w:jc w:val="both"/>
        <w:rPr>
          <w:b w:val="0"/>
          <w:szCs w:val="28"/>
        </w:rPr>
      </w:pPr>
      <w:r w:rsidRPr="009C046C">
        <w:rPr>
          <w:b w:val="0"/>
          <w:szCs w:val="28"/>
        </w:rPr>
        <w:t>- финансовы</w:t>
      </w:r>
      <w:r w:rsidR="008E5908">
        <w:rPr>
          <w:b w:val="0"/>
          <w:szCs w:val="28"/>
        </w:rPr>
        <w:t>х средств, полученных акционерны</w:t>
      </w:r>
      <w:r w:rsidRPr="009C046C">
        <w:rPr>
          <w:b w:val="0"/>
          <w:szCs w:val="28"/>
        </w:rPr>
        <w:t>м обществом «Газпром газораспределение Смоленск» в результат</w:t>
      </w:r>
      <w:r>
        <w:rPr>
          <w:b w:val="0"/>
          <w:szCs w:val="28"/>
        </w:rPr>
        <w:t>е введения специальных надбавок</w:t>
      </w:r>
      <w:r>
        <w:rPr>
          <w:b w:val="0"/>
          <w:szCs w:val="28"/>
        </w:rPr>
        <w:br/>
      </w:r>
      <w:r w:rsidRPr="009C046C">
        <w:rPr>
          <w:b w:val="0"/>
          <w:szCs w:val="28"/>
        </w:rPr>
        <w:t xml:space="preserve">к тарифам на транспортировку газа, в размере </w:t>
      </w:r>
      <w:r w:rsidR="00D33A27">
        <w:rPr>
          <w:b w:val="0"/>
          <w:szCs w:val="28"/>
        </w:rPr>
        <w:t>3 868 004,76</w:t>
      </w:r>
      <w:r w:rsidRPr="009C046C">
        <w:rPr>
          <w:b w:val="0"/>
          <w:szCs w:val="28"/>
        </w:rPr>
        <w:t xml:space="preserve"> руб. (без НДС), в том числе на иные затраты – </w:t>
      </w:r>
      <w:r w:rsidR="00D33A27">
        <w:rPr>
          <w:b w:val="0"/>
          <w:szCs w:val="28"/>
        </w:rPr>
        <w:t>2 240 698,38</w:t>
      </w:r>
      <w:r w:rsidRPr="009C046C">
        <w:rPr>
          <w:b w:val="0"/>
          <w:szCs w:val="28"/>
        </w:rPr>
        <w:t xml:space="preserve"> руб. (без НДС);</w:t>
      </w:r>
    </w:p>
    <w:p w:rsidR="00492D6D" w:rsidRPr="00492D6D" w:rsidRDefault="009C046C" w:rsidP="00D33A27">
      <w:pPr>
        <w:pStyle w:val="23"/>
        <w:tabs>
          <w:tab w:val="left" w:pos="0"/>
          <w:tab w:val="left" w:pos="993"/>
          <w:tab w:val="left" w:pos="10206"/>
        </w:tabs>
        <w:ind w:firstLine="709"/>
        <w:jc w:val="both"/>
        <w:rPr>
          <w:b w:val="0"/>
          <w:szCs w:val="28"/>
        </w:rPr>
      </w:pPr>
      <w:r w:rsidRPr="009C046C">
        <w:rPr>
          <w:b w:val="0"/>
          <w:szCs w:val="28"/>
        </w:rPr>
        <w:t>- средств единого оператора газифи</w:t>
      </w:r>
      <w:r>
        <w:rPr>
          <w:b w:val="0"/>
          <w:szCs w:val="28"/>
        </w:rPr>
        <w:t>кации ООО «Газпром газификация»</w:t>
      </w:r>
      <w:r>
        <w:rPr>
          <w:b w:val="0"/>
          <w:szCs w:val="28"/>
        </w:rPr>
        <w:br/>
      </w:r>
      <w:r w:rsidRPr="009C046C">
        <w:rPr>
          <w:b w:val="0"/>
          <w:szCs w:val="28"/>
        </w:rPr>
        <w:t xml:space="preserve">в размере </w:t>
      </w:r>
      <w:r w:rsidR="00D33A27">
        <w:rPr>
          <w:b w:val="0"/>
          <w:szCs w:val="28"/>
        </w:rPr>
        <w:t>48 553 151,85</w:t>
      </w:r>
      <w:r w:rsidRPr="009C046C">
        <w:rPr>
          <w:b w:val="0"/>
          <w:szCs w:val="28"/>
        </w:rPr>
        <w:t xml:space="preserve"> руб. (без НДС)</w:t>
      </w:r>
      <w:r w:rsidR="001E75FF" w:rsidRPr="001E75FF">
        <w:rPr>
          <w:b w:val="0"/>
          <w:szCs w:val="28"/>
        </w:rPr>
        <w:t>.</w:t>
      </w:r>
    </w:p>
    <w:p w:rsidR="00E507CB" w:rsidRDefault="00E507CB" w:rsidP="00E507CB">
      <w:pPr>
        <w:pStyle w:val="23"/>
        <w:tabs>
          <w:tab w:val="left" w:pos="10206"/>
        </w:tabs>
        <w:ind w:firstLine="709"/>
        <w:jc w:val="both"/>
        <w:rPr>
          <w:b w:val="0"/>
          <w:szCs w:val="28"/>
        </w:rPr>
      </w:pPr>
      <w:r w:rsidRPr="00AC3C83">
        <w:rPr>
          <w:b w:val="0"/>
          <w:szCs w:val="28"/>
        </w:rPr>
        <w:t xml:space="preserve">2. </w:t>
      </w:r>
      <w:r w:rsidRPr="0033553B">
        <w:rPr>
          <w:b w:val="0"/>
          <w:szCs w:val="28"/>
        </w:rPr>
        <w:t xml:space="preserve">Настоящее </w:t>
      </w:r>
      <w:r>
        <w:rPr>
          <w:b w:val="0"/>
          <w:szCs w:val="28"/>
        </w:rPr>
        <w:t xml:space="preserve">постановление вступает в силу </w:t>
      </w:r>
      <w:proofErr w:type="gramStart"/>
      <w:r w:rsidRPr="00565234">
        <w:rPr>
          <w:b w:val="0"/>
          <w:szCs w:val="28"/>
        </w:rPr>
        <w:t>с</w:t>
      </w:r>
      <w:proofErr w:type="gramEnd"/>
      <w:r w:rsidRPr="00565234">
        <w:rPr>
          <w:b w:val="0"/>
          <w:szCs w:val="28"/>
        </w:rPr>
        <w:t xml:space="preserve"> даты</w:t>
      </w:r>
      <w:r>
        <w:rPr>
          <w:b w:val="0"/>
          <w:szCs w:val="28"/>
        </w:rPr>
        <w:t xml:space="preserve"> его официального опубликования</w:t>
      </w:r>
      <w:r w:rsidRPr="0033553B">
        <w:rPr>
          <w:b w:val="0"/>
          <w:szCs w:val="28"/>
        </w:rPr>
        <w:t>.</w:t>
      </w:r>
    </w:p>
    <w:p w:rsid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5C680F" w:rsidRPr="008214CB" w:rsidRDefault="005C680F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8214CB" w:rsidRP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214CB" w:rsidRPr="008214CB" w:rsidTr="009073D5">
        <w:tc>
          <w:tcPr>
            <w:tcW w:w="5210" w:type="dxa"/>
          </w:tcPr>
          <w:p w:rsidR="008214CB" w:rsidRPr="008214CB" w:rsidRDefault="009C046C" w:rsidP="009C046C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E507CB">
              <w:rPr>
                <w:bCs/>
                <w:szCs w:val="28"/>
              </w:rPr>
              <w:t>инистр</w:t>
            </w:r>
          </w:p>
        </w:tc>
        <w:tc>
          <w:tcPr>
            <w:tcW w:w="5211" w:type="dxa"/>
          </w:tcPr>
          <w:p w:rsidR="008214CB" w:rsidRPr="008214CB" w:rsidRDefault="009C046C" w:rsidP="008A4D6E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>Н.И. Борисов</w:t>
            </w:r>
          </w:p>
        </w:tc>
      </w:tr>
    </w:tbl>
    <w:p w:rsidR="00AE6F32" w:rsidRPr="008214CB" w:rsidRDefault="00AE6F32" w:rsidP="00E507CB">
      <w:pPr>
        <w:pStyle w:val="23"/>
        <w:tabs>
          <w:tab w:val="left" w:pos="10206"/>
        </w:tabs>
        <w:jc w:val="both"/>
      </w:pPr>
    </w:p>
    <w:sectPr w:rsidR="00AE6F32" w:rsidRPr="008214CB" w:rsidSect="00966E97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2F" w:rsidRDefault="00966F2F">
      <w:r>
        <w:separator/>
      </w:r>
    </w:p>
  </w:endnote>
  <w:endnote w:type="continuationSeparator" w:id="0">
    <w:p w:rsidR="00966F2F" w:rsidRDefault="0096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2F" w:rsidRDefault="00966F2F">
      <w:r>
        <w:separator/>
      </w:r>
    </w:p>
  </w:footnote>
  <w:footnote w:type="continuationSeparator" w:id="0">
    <w:p w:rsidR="00966F2F" w:rsidRDefault="0096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D5" w:rsidRDefault="009073D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9073D5" w:rsidRDefault="009073D5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D5" w:rsidRDefault="009073D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4443DA">
      <w:rPr>
        <w:noProof/>
      </w:rPr>
      <w:t>2</w:t>
    </w:r>
    <w:r>
      <w:fldChar w:fldCharType="end"/>
    </w:r>
  </w:p>
  <w:p w:rsidR="009073D5" w:rsidRDefault="009073D5">
    <w:pPr>
      <w:pStyle w:val="af9"/>
    </w:pPr>
  </w:p>
  <w:p w:rsidR="00960796" w:rsidRDefault="0096079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8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635"/>
    <w:rsid w:val="00002E2C"/>
    <w:rsid w:val="0000326E"/>
    <w:rsid w:val="00004D9A"/>
    <w:rsid w:val="00006B61"/>
    <w:rsid w:val="0001219B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4D10"/>
    <w:rsid w:val="000372FC"/>
    <w:rsid w:val="0004333E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C9B"/>
    <w:rsid w:val="00093BE4"/>
    <w:rsid w:val="000A1542"/>
    <w:rsid w:val="000A2E0C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224"/>
    <w:rsid w:val="00181D74"/>
    <w:rsid w:val="001859FF"/>
    <w:rsid w:val="00190297"/>
    <w:rsid w:val="00197FB2"/>
    <w:rsid w:val="001A3E0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E75FF"/>
    <w:rsid w:val="001F28F8"/>
    <w:rsid w:val="001F4DE3"/>
    <w:rsid w:val="001F5820"/>
    <w:rsid w:val="001F5DEC"/>
    <w:rsid w:val="00202C4D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2DC4"/>
    <w:rsid w:val="00227131"/>
    <w:rsid w:val="00235E78"/>
    <w:rsid w:val="002410B3"/>
    <w:rsid w:val="00241A2B"/>
    <w:rsid w:val="002425F1"/>
    <w:rsid w:val="00243325"/>
    <w:rsid w:val="00243BA1"/>
    <w:rsid w:val="00253119"/>
    <w:rsid w:val="002536C6"/>
    <w:rsid w:val="00256529"/>
    <w:rsid w:val="002569F8"/>
    <w:rsid w:val="002573C3"/>
    <w:rsid w:val="00261449"/>
    <w:rsid w:val="00263B06"/>
    <w:rsid w:val="002673E1"/>
    <w:rsid w:val="00267E9D"/>
    <w:rsid w:val="00270F34"/>
    <w:rsid w:val="002733A6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C1082"/>
    <w:rsid w:val="002C7A1C"/>
    <w:rsid w:val="002D42BB"/>
    <w:rsid w:val="002D60BB"/>
    <w:rsid w:val="002D777D"/>
    <w:rsid w:val="002D7DBA"/>
    <w:rsid w:val="002E055C"/>
    <w:rsid w:val="002E7F63"/>
    <w:rsid w:val="002F5D17"/>
    <w:rsid w:val="00300401"/>
    <w:rsid w:val="003061DC"/>
    <w:rsid w:val="003068C5"/>
    <w:rsid w:val="003101EE"/>
    <w:rsid w:val="00310780"/>
    <w:rsid w:val="00311818"/>
    <w:rsid w:val="00312E56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19B9"/>
    <w:rsid w:val="00333A66"/>
    <w:rsid w:val="0034394A"/>
    <w:rsid w:val="00344F92"/>
    <w:rsid w:val="003514FB"/>
    <w:rsid w:val="0035160B"/>
    <w:rsid w:val="003553B9"/>
    <w:rsid w:val="0035751F"/>
    <w:rsid w:val="00362D3D"/>
    <w:rsid w:val="00367954"/>
    <w:rsid w:val="0037623D"/>
    <w:rsid w:val="00380D65"/>
    <w:rsid w:val="00385893"/>
    <w:rsid w:val="00392A3E"/>
    <w:rsid w:val="00393E85"/>
    <w:rsid w:val="00394776"/>
    <w:rsid w:val="003A26D3"/>
    <w:rsid w:val="003A2CF7"/>
    <w:rsid w:val="003A3078"/>
    <w:rsid w:val="003A3ED4"/>
    <w:rsid w:val="003A786B"/>
    <w:rsid w:val="003A7D2D"/>
    <w:rsid w:val="003B0DEF"/>
    <w:rsid w:val="003B5991"/>
    <w:rsid w:val="003B5BF4"/>
    <w:rsid w:val="003D5F10"/>
    <w:rsid w:val="003D7DC2"/>
    <w:rsid w:val="003E0EE0"/>
    <w:rsid w:val="003E5CBB"/>
    <w:rsid w:val="003E66C5"/>
    <w:rsid w:val="003F17D5"/>
    <w:rsid w:val="003F4023"/>
    <w:rsid w:val="00401E35"/>
    <w:rsid w:val="00402A8B"/>
    <w:rsid w:val="0040484B"/>
    <w:rsid w:val="00407455"/>
    <w:rsid w:val="00411DD3"/>
    <w:rsid w:val="00413A09"/>
    <w:rsid w:val="0042300A"/>
    <w:rsid w:val="00424173"/>
    <w:rsid w:val="0042683E"/>
    <w:rsid w:val="00426A1B"/>
    <w:rsid w:val="00432356"/>
    <w:rsid w:val="00433117"/>
    <w:rsid w:val="0043683D"/>
    <w:rsid w:val="004443DA"/>
    <w:rsid w:val="00446FC7"/>
    <w:rsid w:val="00447B74"/>
    <w:rsid w:val="004563D5"/>
    <w:rsid w:val="0046097B"/>
    <w:rsid w:val="00461264"/>
    <w:rsid w:val="004716EB"/>
    <w:rsid w:val="00472D5B"/>
    <w:rsid w:val="0047552D"/>
    <w:rsid w:val="00477238"/>
    <w:rsid w:val="00477B81"/>
    <w:rsid w:val="00481B18"/>
    <w:rsid w:val="004902D6"/>
    <w:rsid w:val="004910FB"/>
    <w:rsid w:val="00492D6D"/>
    <w:rsid w:val="004A1774"/>
    <w:rsid w:val="004A7096"/>
    <w:rsid w:val="004B6BAB"/>
    <w:rsid w:val="004B743D"/>
    <w:rsid w:val="004C0936"/>
    <w:rsid w:val="004C0B24"/>
    <w:rsid w:val="004C25F0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4F45CA"/>
    <w:rsid w:val="00503B7B"/>
    <w:rsid w:val="0050501D"/>
    <w:rsid w:val="005052CF"/>
    <w:rsid w:val="005126F4"/>
    <w:rsid w:val="00512E03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45B98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3207"/>
    <w:rsid w:val="00593DB4"/>
    <w:rsid w:val="00597D53"/>
    <w:rsid w:val="005B519E"/>
    <w:rsid w:val="005C26C8"/>
    <w:rsid w:val="005C45A2"/>
    <w:rsid w:val="005C680F"/>
    <w:rsid w:val="005E77FB"/>
    <w:rsid w:val="005F1080"/>
    <w:rsid w:val="005F4258"/>
    <w:rsid w:val="00600FA2"/>
    <w:rsid w:val="00603A69"/>
    <w:rsid w:val="00603D88"/>
    <w:rsid w:val="00610369"/>
    <w:rsid w:val="0061246F"/>
    <w:rsid w:val="0061652B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D01A4"/>
    <w:rsid w:val="006D5509"/>
    <w:rsid w:val="006D558C"/>
    <w:rsid w:val="006D7779"/>
    <w:rsid w:val="006E24F9"/>
    <w:rsid w:val="006E3B4E"/>
    <w:rsid w:val="006E3FB4"/>
    <w:rsid w:val="006E4C08"/>
    <w:rsid w:val="006E6AA1"/>
    <w:rsid w:val="006F5D60"/>
    <w:rsid w:val="006F6B4B"/>
    <w:rsid w:val="006F70CB"/>
    <w:rsid w:val="00702A16"/>
    <w:rsid w:val="00703189"/>
    <w:rsid w:val="00703644"/>
    <w:rsid w:val="00707A3B"/>
    <w:rsid w:val="00707BD1"/>
    <w:rsid w:val="00714CA0"/>
    <w:rsid w:val="007158CB"/>
    <w:rsid w:val="00722EC4"/>
    <w:rsid w:val="00727309"/>
    <w:rsid w:val="00730756"/>
    <w:rsid w:val="0073726F"/>
    <w:rsid w:val="0074780C"/>
    <w:rsid w:val="00753237"/>
    <w:rsid w:val="007545CA"/>
    <w:rsid w:val="00756F5E"/>
    <w:rsid w:val="00757124"/>
    <w:rsid w:val="007627B1"/>
    <w:rsid w:val="00766E8C"/>
    <w:rsid w:val="00767964"/>
    <w:rsid w:val="00772335"/>
    <w:rsid w:val="007803CF"/>
    <w:rsid w:val="00780E7D"/>
    <w:rsid w:val="007824FD"/>
    <w:rsid w:val="00786704"/>
    <w:rsid w:val="00790614"/>
    <w:rsid w:val="00790A3A"/>
    <w:rsid w:val="00791B43"/>
    <w:rsid w:val="0079310E"/>
    <w:rsid w:val="007A60F2"/>
    <w:rsid w:val="007A74EC"/>
    <w:rsid w:val="007B47D1"/>
    <w:rsid w:val="007C1228"/>
    <w:rsid w:val="007C12CA"/>
    <w:rsid w:val="007C2340"/>
    <w:rsid w:val="007C7516"/>
    <w:rsid w:val="007D3B55"/>
    <w:rsid w:val="007D4701"/>
    <w:rsid w:val="007D5329"/>
    <w:rsid w:val="007D56E6"/>
    <w:rsid w:val="007D68F0"/>
    <w:rsid w:val="007E150C"/>
    <w:rsid w:val="007E4BF6"/>
    <w:rsid w:val="007E5FE5"/>
    <w:rsid w:val="007F1CAF"/>
    <w:rsid w:val="007F65A4"/>
    <w:rsid w:val="007F723E"/>
    <w:rsid w:val="00800848"/>
    <w:rsid w:val="00800C4B"/>
    <w:rsid w:val="00802E3C"/>
    <w:rsid w:val="0080494D"/>
    <w:rsid w:val="00806897"/>
    <w:rsid w:val="00814563"/>
    <w:rsid w:val="008147D8"/>
    <w:rsid w:val="00814F7E"/>
    <w:rsid w:val="008162F0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4371"/>
    <w:rsid w:val="00855F85"/>
    <w:rsid w:val="008570C8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62F3"/>
    <w:rsid w:val="008A245E"/>
    <w:rsid w:val="008A285C"/>
    <w:rsid w:val="008A4D6E"/>
    <w:rsid w:val="008B1BDC"/>
    <w:rsid w:val="008B406B"/>
    <w:rsid w:val="008B6755"/>
    <w:rsid w:val="008B71BF"/>
    <w:rsid w:val="008C1EB6"/>
    <w:rsid w:val="008C2121"/>
    <w:rsid w:val="008D1652"/>
    <w:rsid w:val="008D66AF"/>
    <w:rsid w:val="008D7A08"/>
    <w:rsid w:val="008E21FE"/>
    <w:rsid w:val="008E2506"/>
    <w:rsid w:val="008E51F1"/>
    <w:rsid w:val="008E5908"/>
    <w:rsid w:val="008E77D3"/>
    <w:rsid w:val="008F337D"/>
    <w:rsid w:val="008F3CF5"/>
    <w:rsid w:val="008F61A8"/>
    <w:rsid w:val="009001D9"/>
    <w:rsid w:val="00901697"/>
    <w:rsid w:val="009073D5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70F8"/>
    <w:rsid w:val="00960796"/>
    <w:rsid w:val="00961138"/>
    <w:rsid w:val="00965E01"/>
    <w:rsid w:val="009665D7"/>
    <w:rsid w:val="00966E97"/>
    <w:rsid w:val="00966F2F"/>
    <w:rsid w:val="00967ABD"/>
    <w:rsid w:val="00971475"/>
    <w:rsid w:val="0097578E"/>
    <w:rsid w:val="00975F49"/>
    <w:rsid w:val="00981C48"/>
    <w:rsid w:val="009827D7"/>
    <w:rsid w:val="00983BE6"/>
    <w:rsid w:val="00986796"/>
    <w:rsid w:val="009950FA"/>
    <w:rsid w:val="00995A0E"/>
    <w:rsid w:val="00996D95"/>
    <w:rsid w:val="009A01DD"/>
    <w:rsid w:val="009A173B"/>
    <w:rsid w:val="009A29B4"/>
    <w:rsid w:val="009A398B"/>
    <w:rsid w:val="009A52FD"/>
    <w:rsid w:val="009A5BE1"/>
    <w:rsid w:val="009B0926"/>
    <w:rsid w:val="009B28EE"/>
    <w:rsid w:val="009B6275"/>
    <w:rsid w:val="009B6F31"/>
    <w:rsid w:val="009C046C"/>
    <w:rsid w:val="009C4B70"/>
    <w:rsid w:val="009C6892"/>
    <w:rsid w:val="009C75A3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825CD"/>
    <w:rsid w:val="00A83B06"/>
    <w:rsid w:val="00A85230"/>
    <w:rsid w:val="00A85E9D"/>
    <w:rsid w:val="00A86FD9"/>
    <w:rsid w:val="00A96C10"/>
    <w:rsid w:val="00A97401"/>
    <w:rsid w:val="00AA6342"/>
    <w:rsid w:val="00AA6360"/>
    <w:rsid w:val="00AA7FC3"/>
    <w:rsid w:val="00AC0896"/>
    <w:rsid w:val="00AC419E"/>
    <w:rsid w:val="00AD239C"/>
    <w:rsid w:val="00AD418C"/>
    <w:rsid w:val="00AD4858"/>
    <w:rsid w:val="00AE445E"/>
    <w:rsid w:val="00AE6F32"/>
    <w:rsid w:val="00AF0064"/>
    <w:rsid w:val="00AF0251"/>
    <w:rsid w:val="00AF3E3F"/>
    <w:rsid w:val="00AF5A05"/>
    <w:rsid w:val="00AF5D99"/>
    <w:rsid w:val="00AF7C5A"/>
    <w:rsid w:val="00B005B0"/>
    <w:rsid w:val="00B0060C"/>
    <w:rsid w:val="00B14971"/>
    <w:rsid w:val="00B17765"/>
    <w:rsid w:val="00B207B3"/>
    <w:rsid w:val="00B22B56"/>
    <w:rsid w:val="00B40E0B"/>
    <w:rsid w:val="00B44C97"/>
    <w:rsid w:val="00B4742F"/>
    <w:rsid w:val="00B52225"/>
    <w:rsid w:val="00B57278"/>
    <w:rsid w:val="00B61178"/>
    <w:rsid w:val="00B62A93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42DB"/>
    <w:rsid w:val="00BF458B"/>
    <w:rsid w:val="00BF63E7"/>
    <w:rsid w:val="00C023F6"/>
    <w:rsid w:val="00C0767B"/>
    <w:rsid w:val="00C07CE8"/>
    <w:rsid w:val="00C15CCD"/>
    <w:rsid w:val="00C16E76"/>
    <w:rsid w:val="00C245D9"/>
    <w:rsid w:val="00C24E25"/>
    <w:rsid w:val="00C312A5"/>
    <w:rsid w:val="00C31B4B"/>
    <w:rsid w:val="00C36051"/>
    <w:rsid w:val="00C37816"/>
    <w:rsid w:val="00C42041"/>
    <w:rsid w:val="00C42666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128C"/>
    <w:rsid w:val="00CC2130"/>
    <w:rsid w:val="00CC29B8"/>
    <w:rsid w:val="00CD1814"/>
    <w:rsid w:val="00CD3AB5"/>
    <w:rsid w:val="00CD3B26"/>
    <w:rsid w:val="00CD623D"/>
    <w:rsid w:val="00CF1BC0"/>
    <w:rsid w:val="00CF333F"/>
    <w:rsid w:val="00CF407A"/>
    <w:rsid w:val="00CF41D6"/>
    <w:rsid w:val="00CF5A55"/>
    <w:rsid w:val="00CF779A"/>
    <w:rsid w:val="00CF7B5D"/>
    <w:rsid w:val="00D023CC"/>
    <w:rsid w:val="00D0531E"/>
    <w:rsid w:val="00D12DF0"/>
    <w:rsid w:val="00D15C0B"/>
    <w:rsid w:val="00D23E95"/>
    <w:rsid w:val="00D266C1"/>
    <w:rsid w:val="00D31068"/>
    <w:rsid w:val="00D33A27"/>
    <w:rsid w:val="00D3599F"/>
    <w:rsid w:val="00D37A48"/>
    <w:rsid w:val="00D4074E"/>
    <w:rsid w:val="00D410F3"/>
    <w:rsid w:val="00D43918"/>
    <w:rsid w:val="00D47E9E"/>
    <w:rsid w:val="00D57B99"/>
    <w:rsid w:val="00D62B91"/>
    <w:rsid w:val="00D65D8B"/>
    <w:rsid w:val="00D71B65"/>
    <w:rsid w:val="00D73946"/>
    <w:rsid w:val="00D73D1C"/>
    <w:rsid w:val="00D74D1C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0CC"/>
    <w:rsid w:val="00DD31E8"/>
    <w:rsid w:val="00DD4175"/>
    <w:rsid w:val="00DE441F"/>
    <w:rsid w:val="00DE76DE"/>
    <w:rsid w:val="00DF0B7F"/>
    <w:rsid w:val="00E00A36"/>
    <w:rsid w:val="00E016BC"/>
    <w:rsid w:val="00E0633F"/>
    <w:rsid w:val="00E06581"/>
    <w:rsid w:val="00E119BE"/>
    <w:rsid w:val="00E13991"/>
    <w:rsid w:val="00E23C55"/>
    <w:rsid w:val="00E25264"/>
    <w:rsid w:val="00E3052B"/>
    <w:rsid w:val="00E309DD"/>
    <w:rsid w:val="00E340F9"/>
    <w:rsid w:val="00E3416B"/>
    <w:rsid w:val="00E344B2"/>
    <w:rsid w:val="00E41806"/>
    <w:rsid w:val="00E43FE0"/>
    <w:rsid w:val="00E44120"/>
    <w:rsid w:val="00E44875"/>
    <w:rsid w:val="00E47B75"/>
    <w:rsid w:val="00E507CB"/>
    <w:rsid w:val="00E513B2"/>
    <w:rsid w:val="00E531E6"/>
    <w:rsid w:val="00E66DB8"/>
    <w:rsid w:val="00E677D4"/>
    <w:rsid w:val="00E70DC4"/>
    <w:rsid w:val="00E7547B"/>
    <w:rsid w:val="00E76754"/>
    <w:rsid w:val="00E76C9A"/>
    <w:rsid w:val="00E804FF"/>
    <w:rsid w:val="00E84935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32FBF"/>
    <w:rsid w:val="00F3594D"/>
    <w:rsid w:val="00F42051"/>
    <w:rsid w:val="00F4216F"/>
    <w:rsid w:val="00F43531"/>
    <w:rsid w:val="00F508E8"/>
    <w:rsid w:val="00F50A32"/>
    <w:rsid w:val="00F50CEF"/>
    <w:rsid w:val="00F53DB0"/>
    <w:rsid w:val="00F55696"/>
    <w:rsid w:val="00F5656D"/>
    <w:rsid w:val="00F609E7"/>
    <w:rsid w:val="00F66F0A"/>
    <w:rsid w:val="00F7118D"/>
    <w:rsid w:val="00F712D1"/>
    <w:rsid w:val="00F7206F"/>
    <w:rsid w:val="00F732A4"/>
    <w:rsid w:val="00F745AF"/>
    <w:rsid w:val="00F81215"/>
    <w:rsid w:val="00FA1881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6CF"/>
    <w:rsid w:val="00FD375F"/>
    <w:rsid w:val="00FD4A29"/>
    <w:rsid w:val="00FD66C4"/>
    <w:rsid w:val="00FD66CF"/>
    <w:rsid w:val="00FD7177"/>
    <w:rsid w:val="00FD7706"/>
    <w:rsid w:val="00FE0132"/>
    <w:rsid w:val="00FE1DDE"/>
    <w:rsid w:val="00FE512D"/>
    <w:rsid w:val="00FE5642"/>
    <w:rsid w:val="00FE65CC"/>
    <w:rsid w:val="00FF0020"/>
    <w:rsid w:val="00FF36AD"/>
    <w:rsid w:val="00FF7406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5DEC-B31E-40D0-943E-882AE163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410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Запорожец Павел Дмитриевич</cp:lastModifiedBy>
  <cp:revision>80</cp:revision>
  <cp:lastPrinted>2025-05-28T07:20:00Z</cp:lastPrinted>
  <dcterms:created xsi:type="dcterms:W3CDTF">2023-10-13T13:48:00Z</dcterms:created>
  <dcterms:modified xsi:type="dcterms:W3CDTF">2025-05-28T07:20:00Z</dcterms:modified>
</cp:coreProperties>
</file>