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E507CB" w:rsidRDefault="00BF63E7" w:rsidP="009665D7">
      <w:pPr>
        <w:pStyle w:val="12"/>
        <w:widowControl w:val="0"/>
        <w:tabs>
          <w:tab w:val="left" w:pos="3384"/>
        </w:tabs>
        <w:rPr>
          <w:color w:val="000099"/>
          <w:szCs w:val="28"/>
        </w:rPr>
      </w:pPr>
      <w:r>
        <w:rPr>
          <w:color w:val="000099"/>
          <w:szCs w:val="28"/>
        </w:rPr>
        <w:t>о</w:t>
      </w:r>
      <w:r w:rsidR="008A4D6E">
        <w:rPr>
          <w:color w:val="000099"/>
          <w:szCs w:val="28"/>
        </w:rPr>
        <w:t>т</w:t>
      </w:r>
      <w:r>
        <w:rPr>
          <w:color w:val="000099"/>
          <w:szCs w:val="28"/>
        </w:rPr>
        <w:t xml:space="preserve"> </w:t>
      </w:r>
      <w:r w:rsidR="0088719D">
        <w:rPr>
          <w:color w:val="000099"/>
          <w:szCs w:val="28"/>
        </w:rPr>
        <w:t>17</w:t>
      </w:r>
      <w:r w:rsidR="00FE4B40">
        <w:rPr>
          <w:color w:val="000099"/>
          <w:szCs w:val="28"/>
        </w:rPr>
        <w:t>.02.2025</w:t>
      </w:r>
      <w:r w:rsidR="002C7A1C">
        <w:rPr>
          <w:color w:val="000099"/>
          <w:szCs w:val="28"/>
        </w:rPr>
        <w:t xml:space="preserve"> </w:t>
      </w:r>
      <w:r w:rsidR="008A4D6E">
        <w:rPr>
          <w:color w:val="000099"/>
          <w:szCs w:val="28"/>
        </w:rPr>
        <w:t>№</w:t>
      </w:r>
      <w:r w:rsidR="009665D7">
        <w:rPr>
          <w:color w:val="000099"/>
          <w:szCs w:val="28"/>
        </w:rPr>
        <w:t xml:space="preserve"> </w:t>
      </w:r>
      <w:r w:rsidR="0088719D">
        <w:rPr>
          <w:color w:val="000099"/>
          <w:szCs w:val="28"/>
        </w:rPr>
        <w:t>18</w:t>
      </w:r>
    </w:p>
    <w:p w:rsidR="009665D7" w:rsidRPr="00F50780" w:rsidRDefault="009665D7" w:rsidP="009665D7">
      <w:pPr>
        <w:pStyle w:val="12"/>
        <w:widowControl w:val="0"/>
        <w:tabs>
          <w:tab w:val="left" w:pos="3384"/>
        </w:tabs>
        <w:rPr>
          <w:b/>
          <w:bCs/>
          <w:sz w:val="24"/>
        </w:rPr>
      </w:pPr>
    </w:p>
    <w:p w:rsidR="00AC2F0F" w:rsidRDefault="00AC2F0F" w:rsidP="00E507CB">
      <w:pPr>
        <w:pStyle w:val="23"/>
        <w:ind w:right="5952"/>
        <w:jc w:val="both"/>
        <w:rPr>
          <w:b w:val="0"/>
          <w:bCs/>
          <w:szCs w:val="28"/>
        </w:rPr>
      </w:pPr>
    </w:p>
    <w:p w:rsidR="00E507CB" w:rsidRPr="0033553B" w:rsidRDefault="00E507CB" w:rsidP="00E507CB">
      <w:pPr>
        <w:pStyle w:val="23"/>
        <w:ind w:right="5952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>О</w:t>
      </w:r>
      <w:r w:rsidR="00FE4B40">
        <w:rPr>
          <w:b w:val="0"/>
          <w:bCs/>
          <w:szCs w:val="28"/>
        </w:rPr>
        <w:t xml:space="preserve"> внесении изменений в постановление</w:t>
      </w:r>
      <w:r>
        <w:rPr>
          <w:b w:val="0"/>
          <w:bCs/>
          <w:szCs w:val="28"/>
        </w:rPr>
        <w:t xml:space="preserve"> </w:t>
      </w:r>
      <w:r w:rsidR="00FE4B40">
        <w:rPr>
          <w:b w:val="0"/>
          <w:bCs/>
          <w:szCs w:val="28"/>
        </w:rPr>
        <w:t xml:space="preserve">Министерства жилищно-коммунального хозяйства, энергетики и тарифной политики Смоленской области </w:t>
      </w:r>
      <w:r w:rsidR="002A39F7">
        <w:rPr>
          <w:b w:val="0"/>
          <w:bCs/>
          <w:szCs w:val="28"/>
        </w:rPr>
        <w:t xml:space="preserve">               </w:t>
      </w:r>
      <w:r w:rsidR="00FE4B40">
        <w:rPr>
          <w:b w:val="0"/>
          <w:bCs/>
          <w:szCs w:val="28"/>
        </w:rPr>
        <w:t>от 20.11.2024 № 150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FE4B40" w:rsidRDefault="00FE4B40" w:rsidP="00FE4B40">
      <w:pPr>
        <w:pStyle w:val="af5"/>
        <w:ind w:firstLine="709"/>
        <w:rPr>
          <w:szCs w:val="28"/>
        </w:rPr>
      </w:pPr>
      <w:r>
        <w:t xml:space="preserve">Министерство жилищно-коммунального хозяйства, энергетики и тарифной политики Смоленской области </w:t>
      </w:r>
      <w:r>
        <w:rPr>
          <w:spacing w:val="60"/>
          <w:szCs w:val="28"/>
        </w:rPr>
        <w:t>постановляет</w:t>
      </w:r>
      <w:r>
        <w:rPr>
          <w:szCs w:val="28"/>
        </w:rPr>
        <w:t>:</w:t>
      </w:r>
    </w:p>
    <w:p w:rsidR="00FE4B40" w:rsidRDefault="00FE4B40" w:rsidP="00FE4B40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994EE4" w:rsidRDefault="00FE4B40" w:rsidP="00FE4B40">
      <w:pPr>
        <w:pStyle w:val="af5"/>
        <w:ind w:firstLine="709"/>
        <w:rPr>
          <w:bCs/>
          <w:szCs w:val="28"/>
        </w:rPr>
      </w:pPr>
      <w:r>
        <w:rPr>
          <w:szCs w:val="28"/>
        </w:rPr>
        <w:t xml:space="preserve">Внести в постановление Министерства жилищно-коммунального хозяйства, энергетики и тарифной политики </w:t>
      </w:r>
      <w:r w:rsidR="006156AC">
        <w:rPr>
          <w:szCs w:val="28"/>
        </w:rPr>
        <w:t>Смоленской области от 20.11.2024</w:t>
      </w:r>
      <w:r>
        <w:rPr>
          <w:szCs w:val="28"/>
        </w:rPr>
        <w:t xml:space="preserve"> № 150</w:t>
      </w:r>
      <w:r>
        <w:rPr>
          <w:szCs w:val="28"/>
        </w:rPr>
        <w:br/>
        <w:t>«</w:t>
      </w:r>
      <w:r w:rsidRPr="00FE4B40">
        <w:rPr>
          <w:bCs/>
          <w:szCs w:val="28"/>
        </w:rPr>
        <w:t xml:space="preserve">Об установлении размера экономически обоснованных расходов на выполнение мероприятий по технологическому присоединению в рамках </w:t>
      </w:r>
      <w:proofErr w:type="spellStart"/>
      <w:r w:rsidRPr="00FE4B40">
        <w:rPr>
          <w:bCs/>
          <w:szCs w:val="28"/>
        </w:rPr>
        <w:t>догазификации</w:t>
      </w:r>
      <w:proofErr w:type="spellEnd"/>
      <w:r>
        <w:rPr>
          <w:bCs/>
          <w:szCs w:val="28"/>
        </w:rPr>
        <w:br/>
      </w:r>
      <w:r w:rsidRPr="00FE4B40">
        <w:rPr>
          <w:bCs/>
          <w:szCs w:val="28"/>
        </w:rPr>
        <w:t xml:space="preserve">за </w:t>
      </w:r>
      <w:r w:rsidRPr="00FE4B40">
        <w:rPr>
          <w:bCs/>
          <w:szCs w:val="28"/>
          <w:lang w:val="en-US"/>
        </w:rPr>
        <w:t>III</w:t>
      </w:r>
      <w:r w:rsidRPr="00FE4B40">
        <w:rPr>
          <w:bCs/>
          <w:szCs w:val="28"/>
        </w:rPr>
        <w:t xml:space="preserve"> квартал</w:t>
      </w:r>
      <w:r>
        <w:rPr>
          <w:bCs/>
          <w:szCs w:val="28"/>
        </w:rPr>
        <w:t xml:space="preserve"> </w:t>
      </w:r>
      <w:r w:rsidRPr="00FE4B40">
        <w:rPr>
          <w:bCs/>
          <w:szCs w:val="28"/>
        </w:rPr>
        <w:t>2024 г.</w:t>
      </w:r>
      <w:r>
        <w:rPr>
          <w:bCs/>
          <w:szCs w:val="28"/>
        </w:rPr>
        <w:t xml:space="preserve">» </w:t>
      </w:r>
      <w:r w:rsidR="00994EE4">
        <w:rPr>
          <w:bCs/>
          <w:szCs w:val="28"/>
        </w:rPr>
        <w:t>следующие изменения:</w:t>
      </w:r>
    </w:p>
    <w:p w:rsidR="00B52CB2" w:rsidRDefault="002F195F" w:rsidP="00FE4B40">
      <w:pPr>
        <w:pStyle w:val="af5"/>
        <w:ind w:firstLine="709"/>
        <w:rPr>
          <w:bCs/>
          <w:szCs w:val="28"/>
        </w:rPr>
      </w:pPr>
      <w:r>
        <w:rPr>
          <w:bCs/>
          <w:szCs w:val="28"/>
        </w:rPr>
        <w:t>1) преамбулу</w:t>
      </w:r>
      <w:r w:rsidR="00B52CB2">
        <w:rPr>
          <w:bCs/>
          <w:szCs w:val="28"/>
        </w:rPr>
        <w:t xml:space="preserve"> </w:t>
      </w:r>
      <w:r>
        <w:rPr>
          <w:bCs/>
          <w:szCs w:val="28"/>
        </w:rPr>
        <w:t xml:space="preserve">после слов </w:t>
      </w:r>
      <w:r w:rsidR="00B52CB2">
        <w:rPr>
          <w:bCs/>
          <w:szCs w:val="28"/>
        </w:rPr>
        <w:t xml:space="preserve">«от 15.11.2024 № 330/1» </w:t>
      </w:r>
      <w:r w:rsidR="009C347A">
        <w:rPr>
          <w:bCs/>
          <w:szCs w:val="28"/>
        </w:rPr>
        <w:t xml:space="preserve">дополнить словами </w:t>
      </w:r>
      <w:r>
        <w:rPr>
          <w:bCs/>
          <w:szCs w:val="28"/>
        </w:rPr>
        <w:t xml:space="preserve">                      «, дополнения </w:t>
      </w:r>
      <w:r w:rsidR="00AC2F0F">
        <w:rPr>
          <w:bCs/>
          <w:szCs w:val="28"/>
        </w:rPr>
        <w:t xml:space="preserve">к </w:t>
      </w:r>
      <w:r w:rsidR="009C347A">
        <w:rPr>
          <w:bCs/>
          <w:szCs w:val="28"/>
        </w:rPr>
        <w:t>заключению от 13.02.2025»;</w:t>
      </w:r>
    </w:p>
    <w:p w:rsidR="00EB79F6" w:rsidRDefault="00B52CB2" w:rsidP="00FE4B40">
      <w:pPr>
        <w:pStyle w:val="af5"/>
        <w:ind w:firstLine="709"/>
        <w:rPr>
          <w:szCs w:val="28"/>
        </w:rPr>
      </w:pPr>
      <w:r>
        <w:rPr>
          <w:szCs w:val="28"/>
        </w:rPr>
        <w:t>2</w:t>
      </w:r>
      <w:r w:rsidR="00994EE4">
        <w:rPr>
          <w:szCs w:val="28"/>
        </w:rPr>
        <w:t xml:space="preserve">) </w:t>
      </w:r>
      <w:r w:rsidR="00EB79F6">
        <w:rPr>
          <w:szCs w:val="28"/>
        </w:rPr>
        <w:t>в пункте 1:</w:t>
      </w:r>
    </w:p>
    <w:p w:rsidR="00E507CB" w:rsidRDefault="00EB79F6" w:rsidP="00FE4B40">
      <w:pPr>
        <w:pStyle w:val="af5"/>
        <w:ind w:firstLine="709"/>
        <w:rPr>
          <w:szCs w:val="28"/>
        </w:rPr>
      </w:pPr>
      <w:proofErr w:type="gramStart"/>
      <w:r>
        <w:rPr>
          <w:szCs w:val="28"/>
        </w:rPr>
        <w:t xml:space="preserve">- </w:t>
      </w:r>
      <w:r w:rsidR="00994EE4">
        <w:rPr>
          <w:szCs w:val="28"/>
        </w:rPr>
        <w:t xml:space="preserve">в абзаце </w:t>
      </w:r>
      <w:r w:rsidR="00BE1E01">
        <w:rPr>
          <w:szCs w:val="28"/>
        </w:rPr>
        <w:t>втором</w:t>
      </w:r>
      <w:r w:rsidR="00994EE4">
        <w:rPr>
          <w:szCs w:val="28"/>
        </w:rPr>
        <w:t xml:space="preserve"> </w:t>
      </w:r>
      <w:r w:rsidR="00916EE8">
        <w:rPr>
          <w:szCs w:val="28"/>
        </w:rPr>
        <w:t>слова</w:t>
      </w:r>
      <w:r w:rsidR="00994EE4">
        <w:rPr>
          <w:szCs w:val="28"/>
        </w:rPr>
        <w:t xml:space="preserve"> «1 585 301,60</w:t>
      </w:r>
      <w:r w:rsidR="00916EE8">
        <w:rPr>
          <w:szCs w:val="28"/>
        </w:rPr>
        <w:t xml:space="preserve"> руб. (без НДС)</w:t>
      </w:r>
      <w:r w:rsidR="00994EE4">
        <w:rPr>
          <w:szCs w:val="28"/>
        </w:rPr>
        <w:t xml:space="preserve">» заменить </w:t>
      </w:r>
      <w:r w:rsidR="00916EE8">
        <w:rPr>
          <w:szCs w:val="28"/>
        </w:rPr>
        <w:t>словами</w:t>
      </w:r>
      <w:r w:rsidR="00994EE4">
        <w:rPr>
          <w:szCs w:val="28"/>
        </w:rPr>
        <w:t xml:space="preserve"> «1 632 280,79</w:t>
      </w:r>
      <w:r w:rsidR="00916EE8">
        <w:rPr>
          <w:szCs w:val="28"/>
        </w:rPr>
        <w:t xml:space="preserve"> руб. (без НДС)</w:t>
      </w:r>
      <w:r w:rsidR="00994EE4">
        <w:rPr>
          <w:szCs w:val="28"/>
        </w:rPr>
        <w:t xml:space="preserve">», </w:t>
      </w:r>
      <w:r w:rsidR="00916EE8">
        <w:rPr>
          <w:szCs w:val="28"/>
        </w:rPr>
        <w:t>слова</w:t>
      </w:r>
      <w:r w:rsidR="00994EE4">
        <w:rPr>
          <w:szCs w:val="28"/>
        </w:rPr>
        <w:t xml:space="preserve"> «778 061,88</w:t>
      </w:r>
      <w:r w:rsidR="00916EE8">
        <w:rPr>
          <w:szCs w:val="28"/>
        </w:rPr>
        <w:t xml:space="preserve"> руб. (без НДС)</w:t>
      </w:r>
      <w:r w:rsidR="00994EE4">
        <w:rPr>
          <w:szCs w:val="28"/>
        </w:rPr>
        <w:t xml:space="preserve">» заменить </w:t>
      </w:r>
      <w:r w:rsidR="00916EE8">
        <w:rPr>
          <w:szCs w:val="28"/>
        </w:rPr>
        <w:t>словами</w:t>
      </w:r>
      <w:r w:rsidR="00994EE4">
        <w:rPr>
          <w:szCs w:val="28"/>
        </w:rPr>
        <w:t xml:space="preserve"> «825 041,07</w:t>
      </w:r>
      <w:r w:rsidR="00916EE8">
        <w:rPr>
          <w:szCs w:val="28"/>
        </w:rPr>
        <w:t xml:space="preserve"> руб. (без НДС)</w:t>
      </w:r>
      <w:r w:rsidR="00994EE4">
        <w:rPr>
          <w:szCs w:val="28"/>
        </w:rPr>
        <w:t>»;</w:t>
      </w:r>
      <w:proofErr w:type="gramEnd"/>
    </w:p>
    <w:p w:rsidR="00994EE4" w:rsidRDefault="00EB79F6" w:rsidP="00FE4B40">
      <w:pPr>
        <w:pStyle w:val="af5"/>
        <w:ind w:firstLine="709"/>
        <w:rPr>
          <w:szCs w:val="28"/>
        </w:rPr>
      </w:pPr>
      <w:r>
        <w:rPr>
          <w:szCs w:val="28"/>
        </w:rPr>
        <w:t>-</w:t>
      </w:r>
      <w:r w:rsidR="00B52CB2">
        <w:rPr>
          <w:szCs w:val="28"/>
        </w:rPr>
        <w:t xml:space="preserve"> абзац</w:t>
      </w:r>
      <w:r w:rsidR="00994EE4">
        <w:rPr>
          <w:szCs w:val="28"/>
        </w:rPr>
        <w:t xml:space="preserve"> </w:t>
      </w:r>
      <w:r w:rsidR="00916EE8">
        <w:rPr>
          <w:szCs w:val="28"/>
        </w:rPr>
        <w:t>четвертый</w:t>
      </w:r>
      <w:r w:rsidR="00994EE4">
        <w:rPr>
          <w:szCs w:val="28"/>
        </w:rPr>
        <w:t xml:space="preserve"> </w:t>
      </w:r>
      <w:r w:rsidR="00B52CB2">
        <w:rPr>
          <w:szCs w:val="28"/>
        </w:rPr>
        <w:t>изложить в следующей редакции:</w:t>
      </w:r>
    </w:p>
    <w:p w:rsidR="00B52CB2" w:rsidRDefault="00B52CB2" w:rsidP="00FE4B40">
      <w:pPr>
        <w:pStyle w:val="af5"/>
        <w:ind w:firstLine="709"/>
        <w:rPr>
          <w:szCs w:val="28"/>
        </w:rPr>
      </w:pPr>
      <w:r>
        <w:rPr>
          <w:szCs w:val="28"/>
        </w:rPr>
        <w:t>«- иных средств (процентов от размещения средств единого оператора газификации ООО «Газпром газификация») в размере 6 009 023,58 руб. (без НДС)</w:t>
      </w:r>
      <w:proofErr w:type="gramStart"/>
      <w:r>
        <w:rPr>
          <w:szCs w:val="28"/>
        </w:rPr>
        <w:t>.»</w:t>
      </w:r>
      <w:proofErr w:type="gramEnd"/>
      <w:r>
        <w:rPr>
          <w:szCs w:val="28"/>
        </w:rPr>
        <w:t>.</w:t>
      </w:r>
    </w:p>
    <w:p w:rsid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AC2F0F" w:rsidRPr="008214CB" w:rsidRDefault="00AC2F0F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9073D5">
        <w:tc>
          <w:tcPr>
            <w:tcW w:w="5210" w:type="dxa"/>
          </w:tcPr>
          <w:p w:rsidR="008214CB" w:rsidRPr="008214CB" w:rsidRDefault="00D12341" w:rsidP="00D12341">
            <w:pPr>
              <w:pStyle w:val="12"/>
              <w:jc w:val="both"/>
              <w:rPr>
                <w:szCs w:val="28"/>
              </w:rPr>
            </w:pPr>
            <w:proofErr w:type="spellStart"/>
            <w:r>
              <w:rPr>
                <w:bCs/>
                <w:szCs w:val="28"/>
              </w:rPr>
              <w:t>И.о</w:t>
            </w:r>
            <w:proofErr w:type="spellEnd"/>
            <w:r>
              <w:rPr>
                <w:bCs/>
                <w:szCs w:val="28"/>
              </w:rPr>
              <w:t>. м</w:t>
            </w:r>
            <w:r w:rsidR="00E507CB">
              <w:rPr>
                <w:bCs/>
                <w:szCs w:val="28"/>
              </w:rPr>
              <w:t>инистр</w:t>
            </w:r>
            <w:r>
              <w:rPr>
                <w:bCs/>
                <w:szCs w:val="28"/>
              </w:rPr>
              <w:t>а</w:t>
            </w:r>
          </w:p>
        </w:tc>
        <w:tc>
          <w:tcPr>
            <w:tcW w:w="5211" w:type="dxa"/>
          </w:tcPr>
          <w:p w:rsidR="008214CB" w:rsidRPr="008214CB" w:rsidRDefault="00D12341" w:rsidP="00D12341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Р.Р</w:t>
            </w:r>
            <w:r w:rsidR="00FE4B40">
              <w:rPr>
                <w:szCs w:val="28"/>
              </w:rPr>
              <w:t xml:space="preserve">. </w:t>
            </w:r>
            <w:r>
              <w:rPr>
                <w:szCs w:val="28"/>
              </w:rPr>
              <w:t>Шамсутдинов</w:t>
            </w:r>
            <w:bookmarkStart w:id="0" w:name="_GoBack"/>
            <w:bookmarkEnd w:id="0"/>
          </w:p>
        </w:tc>
      </w:tr>
    </w:tbl>
    <w:p w:rsidR="00AE6F32" w:rsidRPr="008214CB" w:rsidRDefault="00AE6F32" w:rsidP="00E507CB">
      <w:pPr>
        <w:pStyle w:val="23"/>
        <w:tabs>
          <w:tab w:val="left" w:pos="10206"/>
        </w:tabs>
        <w:jc w:val="both"/>
      </w:pPr>
    </w:p>
    <w:sectPr w:rsidR="00AE6F32" w:rsidRPr="008214CB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9F6" w:rsidRDefault="00EB79F6">
      <w:r>
        <w:separator/>
      </w:r>
    </w:p>
  </w:endnote>
  <w:endnote w:type="continuationSeparator" w:id="0">
    <w:p w:rsidR="00EB79F6" w:rsidRDefault="00EB7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9F6" w:rsidRDefault="00EB79F6">
      <w:r>
        <w:separator/>
      </w:r>
    </w:p>
  </w:footnote>
  <w:footnote w:type="continuationSeparator" w:id="0">
    <w:p w:rsidR="00EB79F6" w:rsidRDefault="00EB79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9F6" w:rsidRDefault="00EB79F6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EB79F6" w:rsidRDefault="00EB79F6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9F6" w:rsidRDefault="00EB79F6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EB79F6" w:rsidRDefault="00EB79F6">
    <w:pPr>
      <w:pStyle w:val="af9"/>
    </w:pPr>
  </w:p>
  <w:p w:rsidR="00EB79F6" w:rsidRDefault="00EB79F6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635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224"/>
    <w:rsid w:val="00181D74"/>
    <w:rsid w:val="001859FF"/>
    <w:rsid w:val="00190297"/>
    <w:rsid w:val="00197FB2"/>
    <w:rsid w:val="001A3E0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2C4D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3119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9F7"/>
    <w:rsid w:val="002A3FF2"/>
    <w:rsid w:val="002A6949"/>
    <w:rsid w:val="002A72F1"/>
    <w:rsid w:val="002B1E1C"/>
    <w:rsid w:val="002B3609"/>
    <w:rsid w:val="002B3B2B"/>
    <w:rsid w:val="002B52FD"/>
    <w:rsid w:val="002B7D75"/>
    <w:rsid w:val="002C1082"/>
    <w:rsid w:val="002C7A1C"/>
    <w:rsid w:val="002D42BB"/>
    <w:rsid w:val="002D60BB"/>
    <w:rsid w:val="002D777D"/>
    <w:rsid w:val="002D7DBA"/>
    <w:rsid w:val="002E055C"/>
    <w:rsid w:val="002E7F63"/>
    <w:rsid w:val="002F195F"/>
    <w:rsid w:val="002F5D17"/>
    <w:rsid w:val="00300401"/>
    <w:rsid w:val="003061DC"/>
    <w:rsid w:val="003068C5"/>
    <w:rsid w:val="003101EE"/>
    <w:rsid w:val="00310780"/>
    <w:rsid w:val="00311818"/>
    <w:rsid w:val="00312E56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2A3E"/>
    <w:rsid w:val="00393E85"/>
    <w:rsid w:val="00394776"/>
    <w:rsid w:val="003A26D3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B743D"/>
    <w:rsid w:val="004C0936"/>
    <w:rsid w:val="004C0B24"/>
    <w:rsid w:val="004C25F0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4F45CA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45B98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E77FB"/>
    <w:rsid w:val="005F1080"/>
    <w:rsid w:val="005F4258"/>
    <w:rsid w:val="00600FA2"/>
    <w:rsid w:val="00603A69"/>
    <w:rsid w:val="00603D88"/>
    <w:rsid w:val="00610369"/>
    <w:rsid w:val="0061246F"/>
    <w:rsid w:val="006156AC"/>
    <w:rsid w:val="0061652B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D7779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158CB"/>
    <w:rsid w:val="00722EC4"/>
    <w:rsid w:val="00727309"/>
    <w:rsid w:val="00730756"/>
    <w:rsid w:val="0073726F"/>
    <w:rsid w:val="0074780C"/>
    <w:rsid w:val="00753237"/>
    <w:rsid w:val="007545CA"/>
    <w:rsid w:val="00756F5E"/>
    <w:rsid w:val="00757124"/>
    <w:rsid w:val="007627B1"/>
    <w:rsid w:val="00766E8C"/>
    <w:rsid w:val="00767964"/>
    <w:rsid w:val="00772335"/>
    <w:rsid w:val="007803CF"/>
    <w:rsid w:val="00780E7D"/>
    <w:rsid w:val="007824FD"/>
    <w:rsid w:val="00786704"/>
    <w:rsid w:val="00790614"/>
    <w:rsid w:val="00790A3A"/>
    <w:rsid w:val="00791B43"/>
    <w:rsid w:val="0079310E"/>
    <w:rsid w:val="007A60F2"/>
    <w:rsid w:val="007A74EC"/>
    <w:rsid w:val="007B47D1"/>
    <w:rsid w:val="007C1228"/>
    <w:rsid w:val="007C12CA"/>
    <w:rsid w:val="007C2340"/>
    <w:rsid w:val="007C7516"/>
    <w:rsid w:val="007D3B55"/>
    <w:rsid w:val="007D5329"/>
    <w:rsid w:val="007D56E6"/>
    <w:rsid w:val="007D68F0"/>
    <w:rsid w:val="007E150C"/>
    <w:rsid w:val="007E4BF6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162F0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8719D"/>
    <w:rsid w:val="008962F3"/>
    <w:rsid w:val="008A245E"/>
    <w:rsid w:val="008A285C"/>
    <w:rsid w:val="008A4D6E"/>
    <w:rsid w:val="008B1BDC"/>
    <w:rsid w:val="008B406B"/>
    <w:rsid w:val="008B6755"/>
    <w:rsid w:val="008B71BF"/>
    <w:rsid w:val="008C1EB6"/>
    <w:rsid w:val="008C2121"/>
    <w:rsid w:val="008D1652"/>
    <w:rsid w:val="008D66AF"/>
    <w:rsid w:val="008D7A08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73D5"/>
    <w:rsid w:val="00911905"/>
    <w:rsid w:val="00911A8D"/>
    <w:rsid w:val="009146F3"/>
    <w:rsid w:val="00916164"/>
    <w:rsid w:val="0091622C"/>
    <w:rsid w:val="00916EE8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0796"/>
    <w:rsid w:val="00961138"/>
    <w:rsid w:val="00965E01"/>
    <w:rsid w:val="009665D7"/>
    <w:rsid w:val="00966E97"/>
    <w:rsid w:val="00967ABD"/>
    <w:rsid w:val="00971475"/>
    <w:rsid w:val="0097578E"/>
    <w:rsid w:val="00975F49"/>
    <w:rsid w:val="00981C48"/>
    <w:rsid w:val="009827D7"/>
    <w:rsid w:val="00983BE6"/>
    <w:rsid w:val="00986796"/>
    <w:rsid w:val="00994EE4"/>
    <w:rsid w:val="009950FA"/>
    <w:rsid w:val="00995A0E"/>
    <w:rsid w:val="00996D95"/>
    <w:rsid w:val="009A01DD"/>
    <w:rsid w:val="009A173B"/>
    <w:rsid w:val="009A29B4"/>
    <w:rsid w:val="009A398B"/>
    <w:rsid w:val="009A52FD"/>
    <w:rsid w:val="009A5BE1"/>
    <w:rsid w:val="009B0926"/>
    <w:rsid w:val="009B28EE"/>
    <w:rsid w:val="009B6275"/>
    <w:rsid w:val="009B6F31"/>
    <w:rsid w:val="009C347A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2F0F"/>
    <w:rsid w:val="00AC419E"/>
    <w:rsid w:val="00AD239C"/>
    <w:rsid w:val="00AD418C"/>
    <w:rsid w:val="00AD4858"/>
    <w:rsid w:val="00AE445E"/>
    <w:rsid w:val="00AE6F32"/>
    <w:rsid w:val="00AF0064"/>
    <w:rsid w:val="00AF0251"/>
    <w:rsid w:val="00AF3E3F"/>
    <w:rsid w:val="00AF5A05"/>
    <w:rsid w:val="00AF5D99"/>
    <w:rsid w:val="00AF7C5A"/>
    <w:rsid w:val="00B005B0"/>
    <w:rsid w:val="00B0060C"/>
    <w:rsid w:val="00B14971"/>
    <w:rsid w:val="00B17765"/>
    <w:rsid w:val="00B207B3"/>
    <w:rsid w:val="00B22B56"/>
    <w:rsid w:val="00B40E0B"/>
    <w:rsid w:val="00B44C97"/>
    <w:rsid w:val="00B4742F"/>
    <w:rsid w:val="00B52225"/>
    <w:rsid w:val="00B52CB2"/>
    <w:rsid w:val="00B57278"/>
    <w:rsid w:val="00B61178"/>
    <w:rsid w:val="00B62A93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1E01"/>
    <w:rsid w:val="00BE3CD5"/>
    <w:rsid w:val="00BF42DB"/>
    <w:rsid w:val="00BF458B"/>
    <w:rsid w:val="00BF63E7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2666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128C"/>
    <w:rsid w:val="00CC2130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CF7B5D"/>
    <w:rsid w:val="00D023CC"/>
    <w:rsid w:val="00D0531E"/>
    <w:rsid w:val="00D12341"/>
    <w:rsid w:val="00D12DF0"/>
    <w:rsid w:val="00D15C0B"/>
    <w:rsid w:val="00D23E95"/>
    <w:rsid w:val="00D266C1"/>
    <w:rsid w:val="00D31068"/>
    <w:rsid w:val="00D3599F"/>
    <w:rsid w:val="00D37A48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52B"/>
    <w:rsid w:val="00E309DD"/>
    <w:rsid w:val="00E340F9"/>
    <w:rsid w:val="00E344B2"/>
    <w:rsid w:val="00E41806"/>
    <w:rsid w:val="00E43FE0"/>
    <w:rsid w:val="00E44120"/>
    <w:rsid w:val="00E44875"/>
    <w:rsid w:val="00E47B75"/>
    <w:rsid w:val="00E507CB"/>
    <w:rsid w:val="00E513B2"/>
    <w:rsid w:val="00E531E6"/>
    <w:rsid w:val="00E66DB8"/>
    <w:rsid w:val="00E677D4"/>
    <w:rsid w:val="00E70DC4"/>
    <w:rsid w:val="00E7547B"/>
    <w:rsid w:val="00E76754"/>
    <w:rsid w:val="00E76C9A"/>
    <w:rsid w:val="00E804FF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B79F6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43531"/>
    <w:rsid w:val="00F508E8"/>
    <w:rsid w:val="00F50A32"/>
    <w:rsid w:val="00F50CEF"/>
    <w:rsid w:val="00F53DB0"/>
    <w:rsid w:val="00F55696"/>
    <w:rsid w:val="00F5656D"/>
    <w:rsid w:val="00F609E7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1DDE"/>
    <w:rsid w:val="00FE4B40"/>
    <w:rsid w:val="00FE512D"/>
    <w:rsid w:val="00FE5642"/>
    <w:rsid w:val="00FE65CC"/>
    <w:rsid w:val="00FF0020"/>
    <w:rsid w:val="00FF36AD"/>
    <w:rsid w:val="00FF7406"/>
    <w:rsid w:val="00FF75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4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1CC49C-CE07-4E38-96B9-95011A8CD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164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77</cp:revision>
  <cp:lastPrinted>2024-09-09T13:06:00Z</cp:lastPrinted>
  <dcterms:created xsi:type="dcterms:W3CDTF">2023-10-13T13:48:00Z</dcterms:created>
  <dcterms:modified xsi:type="dcterms:W3CDTF">2025-02-17T07:25:00Z</dcterms:modified>
</cp:coreProperties>
</file>