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6F32" w:rsidRDefault="002B3B2B">
      <w:pPr>
        <w:jc w:val="center"/>
        <w:rPr>
          <w:sz w:val="26"/>
        </w:rPr>
      </w:pPr>
      <w:r w:rsidRPr="00B504C1">
        <w:rPr>
          <w:noProof/>
          <w:sz w:val="20"/>
          <w:szCs w:val="20"/>
        </w:rPr>
        <w:drawing>
          <wp:inline distT="0" distB="0" distL="0" distR="0" wp14:anchorId="70719BF0" wp14:editId="51784856">
            <wp:extent cx="752475" cy="8667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6F32" w:rsidRDefault="00AE6F32">
      <w:pPr>
        <w:rPr>
          <w:color w:val="000000"/>
        </w:rPr>
      </w:pPr>
    </w:p>
    <w:p w:rsidR="002B3B2B" w:rsidRPr="00097525" w:rsidRDefault="002B3B2B" w:rsidP="002B3B2B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>МИНИСТЕРСТВО ЖИЛИЩНО-КОММУНАЛЬНОГО ХОЗЯЙСТВА</w:t>
      </w:r>
      <w:r w:rsidR="007955EB">
        <w:rPr>
          <w:rFonts w:ascii="Times New Roman" w:hAnsi="Times New Roman"/>
          <w:b/>
          <w:color w:val="000099"/>
          <w:sz w:val="28"/>
        </w:rPr>
        <w:t xml:space="preserve">, </w:t>
      </w:r>
      <w:r w:rsidRPr="00097525">
        <w:rPr>
          <w:rFonts w:ascii="Times New Roman" w:hAnsi="Times New Roman"/>
          <w:b/>
          <w:color w:val="000099"/>
          <w:sz w:val="28"/>
        </w:rPr>
        <w:t xml:space="preserve">ЭНЕРГЕТИКИ И ТАРИФНОЙ ПОЛИТИКИ СМОЛЕНСКОЙ ОБЛАСТИ </w:t>
      </w:r>
    </w:p>
    <w:p w:rsidR="00AE6F32" w:rsidRDefault="00AE6F32">
      <w:pPr>
        <w:pStyle w:val="12"/>
        <w:widowControl w:val="0"/>
        <w:jc w:val="center"/>
        <w:rPr>
          <w:b/>
          <w:color w:val="000000"/>
          <w:spacing w:val="140"/>
          <w:szCs w:val="28"/>
        </w:rPr>
      </w:pPr>
    </w:p>
    <w:p w:rsidR="00AE6F32" w:rsidRPr="002B3B2B" w:rsidRDefault="0004333E">
      <w:pPr>
        <w:pStyle w:val="12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966E97" w:rsidRPr="007955EB" w:rsidRDefault="00966E97" w:rsidP="00966E97">
      <w:pPr>
        <w:pStyle w:val="12"/>
        <w:widowControl w:val="0"/>
        <w:tabs>
          <w:tab w:val="left" w:pos="3384"/>
        </w:tabs>
        <w:rPr>
          <w:bCs/>
          <w:szCs w:val="28"/>
        </w:rPr>
      </w:pPr>
    </w:p>
    <w:p w:rsidR="00966E97" w:rsidRPr="00D54F92" w:rsidRDefault="00FF64D1" w:rsidP="00966E97">
      <w:pPr>
        <w:pStyle w:val="12"/>
        <w:widowControl w:val="0"/>
        <w:tabs>
          <w:tab w:val="left" w:pos="3384"/>
        </w:tabs>
        <w:rPr>
          <w:bCs/>
          <w:szCs w:val="28"/>
        </w:rPr>
      </w:pPr>
      <w:r>
        <w:rPr>
          <w:color w:val="000099"/>
          <w:szCs w:val="28"/>
        </w:rPr>
        <w:t xml:space="preserve">от </w:t>
      </w:r>
      <w:r w:rsidR="00C20E93">
        <w:rPr>
          <w:color w:val="000099"/>
          <w:szCs w:val="28"/>
        </w:rPr>
        <w:t>21</w:t>
      </w:r>
      <w:r w:rsidR="0031293F">
        <w:rPr>
          <w:color w:val="000099"/>
          <w:szCs w:val="28"/>
        </w:rPr>
        <w:t>.02.2025</w:t>
      </w:r>
      <w:r>
        <w:rPr>
          <w:color w:val="000099"/>
          <w:szCs w:val="28"/>
        </w:rPr>
        <w:t xml:space="preserve">  №</w:t>
      </w:r>
      <w:r w:rsidR="00D337BD">
        <w:rPr>
          <w:color w:val="000099"/>
          <w:szCs w:val="28"/>
        </w:rPr>
        <w:t xml:space="preserve"> </w:t>
      </w:r>
      <w:r w:rsidR="00C20E93">
        <w:rPr>
          <w:color w:val="000099"/>
          <w:szCs w:val="28"/>
        </w:rPr>
        <w:t>20</w:t>
      </w:r>
      <w:bookmarkStart w:id="0" w:name="_GoBack"/>
      <w:bookmarkEnd w:id="0"/>
    </w:p>
    <w:p w:rsidR="00966E97" w:rsidRPr="00F50780" w:rsidRDefault="00966E97" w:rsidP="00966E97">
      <w:pPr>
        <w:pStyle w:val="31"/>
        <w:ind w:right="5669"/>
        <w:jc w:val="both"/>
        <w:rPr>
          <w:b w:val="0"/>
          <w:bCs w:val="0"/>
          <w:sz w:val="24"/>
        </w:rPr>
      </w:pPr>
    </w:p>
    <w:p w:rsidR="00F0403A" w:rsidRPr="0033553B" w:rsidRDefault="008F33F9" w:rsidP="00F0403A">
      <w:pPr>
        <w:pStyle w:val="23"/>
        <w:ind w:right="5952"/>
        <w:jc w:val="both"/>
        <w:rPr>
          <w:b w:val="0"/>
          <w:bCs/>
          <w:szCs w:val="28"/>
        </w:rPr>
      </w:pPr>
      <w:r>
        <w:rPr>
          <w:b w:val="0"/>
          <w:bCs/>
          <w:szCs w:val="28"/>
        </w:rPr>
        <w:t>О</w:t>
      </w:r>
      <w:r w:rsidR="00E1795F">
        <w:rPr>
          <w:b w:val="0"/>
          <w:bCs/>
          <w:szCs w:val="28"/>
        </w:rPr>
        <w:t>б</w:t>
      </w:r>
      <w:r>
        <w:rPr>
          <w:b w:val="0"/>
          <w:bCs/>
          <w:szCs w:val="28"/>
        </w:rPr>
        <w:t xml:space="preserve"> </w:t>
      </w:r>
      <w:r w:rsidR="00E1795F">
        <w:rPr>
          <w:b w:val="0"/>
          <w:bCs/>
          <w:szCs w:val="28"/>
        </w:rPr>
        <w:t>утверждении схем</w:t>
      </w:r>
      <w:r w:rsidR="00E1795F" w:rsidRPr="00E1795F">
        <w:rPr>
          <w:b w:val="0"/>
          <w:bCs/>
          <w:szCs w:val="28"/>
        </w:rPr>
        <w:t xml:space="preserve"> расположения объе</w:t>
      </w:r>
      <w:r w:rsidR="00E1795F">
        <w:rPr>
          <w:b w:val="0"/>
          <w:bCs/>
          <w:szCs w:val="28"/>
        </w:rPr>
        <w:t>ктов газоснабжения</w:t>
      </w:r>
      <w:r w:rsidR="007955EB">
        <w:rPr>
          <w:b w:val="0"/>
          <w:bCs/>
          <w:szCs w:val="28"/>
        </w:rPr>
        <w:t>, и</w:t>
      </w:r>
      <w:r w:rsidR="00E1795F">
        <w:rPr>
          <w:b w:val="0"/>
          <w:bCs/>
          <w:szCs w:val="28"/>
        </w:rPr>
        <w:t>спользуемых</w:t>
      </w:r>
      <w:r w:rsidR="00E1795F" w:rsidRPr="00E1795F">
        <w:rPr>
          <w:b w:val="0"/>
          <w:bCs/>
          <w:szCs w:val="28"/>
        </w:rPr>
        <w:t xml:space="preserve"> для обеспечения населения</w:t>
      </w:r>
      <w:r w:rsidR="008511FB">
        <w:rPr>
          <w:b w:val="0"/>
          <w:bCs/>
          <w:szCs w:val="28"/>
        </w:rPr>
        <w:t xml:space="preserve"> природным</w:t>
      </w:r>
      <w:r w:rsidR="00E1795F" w:rsidRPr="00E1795F">
        <w:rPr>
          <w:b w:val="0"/>
          <w:bCs/>
          <w:szCs w:val="28"/>
        </w:rPr>
        <w:t xml:space="preserve"> газом</w:t>
      </w:r>
    </w:p>
    <w:p w:rsidR="00966E97" w:rsidRPr="00DD159B" w:rsidRDefault="00966E97" w:rsidP="00966E97">
      <w:pPr>
        <w:pStyle w:val="af5"/>
        <w:ind w:firstLine="709"/>
      </w:pPr>
    </w:p>
    <w:p w:rsidR="00966E97" w:rsidRPr="00DD159B" w:rsidRDefault="00966E97" w:rsidP="00966E97">
      <w:pPr>
        <w:pStyle w:val="af5"/>
        <w:ind w:firstLine="709"/>
      </w:pPr>
    </w:p>
    <w:p w:rsidR="00E1795F" w:rsidRDefault="00E1795F" w:rsidP="008D5A59">
      <w:pPr>
        <w:pStyle w:val="af5"/>
        <w:ind w:firstLine="709"/>
        <w:rPr>
          <w:szCs w:val="28"/>
        </w:rPr>
      </w:pPr>
      <w:proofErr w:type="gramStart"/>
      <w:r w:rsidRPr="00E1795F">
        <w:rPr>
          <w:szCs w:val="28"/>
        </w:rPr>
        <w:t xml:space="preserve">В соответствии </w:t>
      </w:r>
      <w:r w:rsidR="00383DE9">
        <w:rPr>
          <w:szCs w:val="28"/>
        </w:rPr>
        <w:t xml:space="preserve">с </w:t>
      </w:r>
      <w:r w:rsidRPr="00E1795F">
        <w:rPr>
          <w:szCs w:val="28"/>
        </w:rPr>
        <w:t>Правил</w:t>
      </w:r>
      <w:r w:rsidR="00A019F2">
        <w:rPr>
          <w:szCs w:val="28"/>
        </w:rPr>
        <w:t>ами</w:t>
      </w:r>
      <w:r w:rsidRPr="00E1795F">
        <w:rPr>
          <w:szCs w:val="28"/>
        </w:rPr>
        <w:t xml:space="preserve"> разработки и реализации межрегиональных</w:t>
      </w:r>
      <w:r w:rsidR="00383DE9">
        <w:rPr>
          <w:szCs w:val="28"/>
        </w:rPr>
        <w:br/>
      </w:r>
      <w:r w:rsidRPr="00E1795F">
        <w:rPr>
          <w:szCs w:val="28"/>
        </w:rPr>
        <w:t>и региональных программ газификации жилищно-коммунального хозяйства</w:t>
      </w:r>
      <w:r w:rsidR="007955EB">
        <w:rPr>
          <w:szCs w:val="28"/>
        </w:rPr>
        <w:t xml:space="preserve">, </w:t>
      </w:r>
      <w:r w:rsidRPr="00E1795F">
        <w:rPr>
          <w:szCs w:val="28"/>
        </w:rPr>
        <w:t>промышленных и иных организаций</w:t>
      </w:r>
      <w:r w:rsidR="007955EB">
        <w:rPr>
          <w:szCs w:val="28"/>
        </w:rPr>
        <w:t xml:space="preserve">, </w:t>
      </w:r>
      <w:r w:rsidRPr="00E1795F">
        <w:rPr>
          <w:szCs w:val="28"/>
        </w:rPr>
        <w:t>утвержденных постановлением Правительства Российской Федерации от 10.09.2016 № 903</w:t>
      </w:r>
      <w:r w:rsidR="007955EB">
        <w:rPr>
          <w:szCs w:val="28"/>
        </w:rPr>
        <w:t xml:space="preserve">, </w:t>
      </w:r>
      <w:r w:rsidR="008D5A59">
        <w:rPr>
          <w:szCs w:val="28"/>
        </w:rPr>
        <w:t>протокол</w:t>
      </w:r>
      <w:r w:rsidR="00A019F2">
        <w:rPr>
          <w:szCs w:val="28"/>
        </w:rPr>
        <w:t>ом</w:t>
      </w:r>
      <w:r w:rsidR="008D5A59">
        <w:rPr>
          <w:szCs w:val="28"/>
        </w:rPr>
        <w:t xml:space="preserve"> </w:t>
      </w:r>
      <w:r w:rsidR="008D5A59" w:rsidRPr="008D5A59">
        <w:rPr>
          <w:szCs w:val="28"/>
        </w:rPr>
        <w:t>суженного заседания рабочей группы</w:t>
      </w:r>
      <w:r w:rsidR="008D5A59">
        <w:rPr>
          <w:szCs w:val="28"/>
        </w:rPr>
        <w:t xml:space="preserve"> </w:t>
      </w:r>
      <w:r w:rsidR="008D5A59" w:rsidRPr="008D5A59">
        <w:rPr>
          <w:szCs w:val="28"/>
        </w:rPr>
        <w:t>по направлению «Эффективность процедур по подключению электроэнергии и подключению к газопроводу и подключению к сетям водоснабжения и водоотведения»</w:t>
      </w:r>
      <w:r w:rsidR="008D5A59">
        <w:rPr>
          <w:szCs w:val="28"/>
        </w:rPr>
        <w:t xml:space="preserve"> от 05.07.2024</w:t>
      </w:r>
      <w:proofErr w:type="gramEnd"/>
    </w:p>
    <w:p w:rsidR="00E1795F" w:rsidRDefault="00E1795F" w:rsidP="00906D08">
      <w:pPr>
        <w:pStyle w:val="af5"/>
        <w:ind w:firstLine="709"/>
        <w:rPr>
          <w:szCs w:val="28"/>
        </w:rPr>
      </w:pPr>
    </w:p>
    <w:p w:rsidR="00906D08" w:rsidRPr="00A176BA" w:rsidRDefault="00906D08" w:rsidP="00906D08">
      <w:pPr>
        <w:pStyle w:val="af5"/>
        <w:ind w:firstLine="709"/>
        <w:rPr>
          <w:szCs w:val="28"/>
        </w:rPr>
      </w:pPr>
      <w:r>
        <w:rPr>
          <w:szCs w:val="28"/>
        </w:rPr>
        <w:t>Министерство жилищно-коммунального хозяйства</w:t>
      </w:r>
      <w:r w:rsidR="007955EB">
        <w:rPr>
          <w:szCs w:val="28"/>
        </w:rPr>
        <w:t xml:space="preserve">, </w:t>
      </w:r>
      <w:r>
        <w:rPr>
          <w:szCs w:val="28"/>
        </w:rPr>
        <w:t>энергетики и тарифной политики Смоленской области</w:t>
      </w:r>
      <w:r w:rsidRPr="00837FCA">
        <w:t xml:space="preserve"> </w:t>
      </w:r>
      <w:r w:rsidRPr="000A4885">
        <w:rPr>
          <w:spacing w:val="60"/>
          <w:szCs w:val="28"/>
        </w:rPr>
        <w:t>постановляет</w:t>
      </w:r>
      <w:r w:rsidRPr="00A176BA">
        <w:rPr>
          <w:szCs w:val="28"/>
        </w:rPr>
        <w:t>:</w:t>
      </w:r>
    </w:p>
    <w:p w:rsidR="00906D08" w:rsidRDefault="00906D08" w:rsidP="00906D08">
      <w:pPr>
        <w:pStyle w:val="23"/>
        <w:tabs>
          <w:tab w:val="left" w:pos="10206"/>
        </w:tabs>
        <w:ind w:right="0" w:firstLine="709"/>
        <w:jc w:val="both"/>
        <w:rPr>
          <w:b w:val="0"/>
          <w:szCs w:val="28"/>
        </w:rPr>
      </w:pPr>
    </w:p>
    <w:p w:rsidR="00A019F2" w:rsidRDefault="00E1795F" w:rsidP="00340581">
      <w:pPr>
        <w:pStyle w:val="23"/>
        <w:tabs>
          <w:tab w:val="left" w:pos="10206"/>
        </w:tabs>
        <w:ind w:firstLine="709"/>
        <w:jc w:val="both"/>
        <w:rPr>
          <w:b w:val="0"/>
          <w:szCs w:val="28"/>
        </w:rPr>
      </w:pPr>
      <w:r>
        <w:rPr>
          <w:b w:val="0"/>
          <w:szCs w:val="28"/>
        </w:rPr>
        <w:t>1. Утвердить прилагаемые</w:t>
      </w:r>
      <w:r w:rsidR="00A019F2">
        <w:rPr>
          <w:b w:val="0"/>
          <w:szCs w:val="28"/>
        </w:rPr>
        <w:t xml:space="preserve"> принципиальные</w:t>
      </w:r>
      <w:r>
        <w:rPr>
          <w:b w:val="0"/>
          <w:szCs w:val="28"/>
        </w:rPr>
        <w:t xml:space="preserve"> </w:t>
      </w:r>
      <w:r w:rsidRPr="00E1795F">
        <w:rPr>
          <w:b w:val="0"/>
          <w:szCs w:val="28"/>
        </w:rPr>
        <w:t>схемы распо</w:t>
      </w:r>
      <w:r w:rsidR="00A019F2">
        <w:rPr>
          <w:b w:val="0"/>
          <w:szCs w:val="28"/>
        </w:rPr>
        <w:t xml:space="preserve">ложения объектов газоснабжения жилых домов в следующих </w:t>
      </w:r>
      <w:r w:rsidRPr="00E1795F">
        <w:rPr>
          <w:b w:val="0"/>
          <w:szCs w:val="28"/>
        </w:rPr>
        <w:t>населенн</w:t>
      </w:r>
      <w:r w:rsidR="00A019F2">
        <w:rPr>
          <w:b w:val="0"/>
          <w:szCs w:val="28"/>
        </w:rPr>
        <w:t>ых</w:t>
      </w:r>
      <w:r w:rsidRPr="00E1795F">
        <w:rPr>
          <w:b w:val="0"/>
          <w:szCs w:val="28"/>
        </w:rPr>
        <w:t xml:space="preserve"> пункт</w:t>
      </w:r>
      <w:r w:rsidR="00A019F2">
        <w:rPr>
          <w:b w:val="0"/>
          <w:szCs w:val="28"/>
        </w:rPr>
        <w:t>ах Смоленской </w:t>
      </w:r>
      <w:r w:rsidRPr="00E1795F">
        <w:rPr>
          <w:b w:val="0"/>
          <w:szCs w:val="28"/>
        </w:rPr>
        <w:t>области</w:t>
      </w:r>
      <w:r w:rsidR="00A019F2">
        <w:rPr>
          <w:b w:val="0"/>
          <w:szCs w:val="28"/>
        </w:rPr>
        <w:t>:</w:t>
      </w:r>
    </w:p>
    <w:p w:rsidR="00A97EC4" w:rsidRPr="00A97EC4" w:rsidRDefault="00A97EC4" w:rsidP="00871EB0">
      <w:pPr>
        <w:pStyle w:val="23"/>
        <w:tabs>
          <w:tab w:val="left" w:pos="10206"/>
        </w:tabs>
        <w:ind w:firstLine="709"/>
        <w:jc w:val="both"/>
        <w:rPr>
          <w:b w:val="0"/>
          <w:szCs w:val="28"/>
        </w:rPr>
      </w:pPr>
      <w:proofErr w:type="gramStart"/>
      <w:r w:rsidRPr="005F5135">
        <w:rPr>
          <w:b w:val="0"/>
          <w:szCs w:val="28"/>
        </w:rPr>
        <w:t xml:space="preserve">- </w:t>
      </w:r>
      <w:r w:rsidR="00534F0F">
        <w:rPr>
          <w:b w:val="0"/>
          <w:szCs w:val="28"/>
        </w:rPr>
        <w:t>Гагаринский</w:t>
      </w:r>
      <w:r w:rsidRPr="005F5135">
        <w:rPr>
          <w:b w:val="0"/>
          <w:szCs w:val="28"/>
        </w:rPr>
        <w:t xml:space="preserve"> район: дер. </w:t>
      </w:r>
      <w:proofErr w:type="spellStart"/>
      <w:r w:rsidR="00534F0F">
        <w:rPr>
          <w:b w:val="0"/>
          <w:szCs w:val="28"/>
        </w:rPr>
        <w:t>Акатово</w:t>
      </w:r>
      <w:proofErr w:type="spellEnd"/>
      <w:r w:rsidRPr="005F5135">
        <w:rPr>
          <w:b w:val="0"/>
          <w:szCs w:val="28"/>
        </w:rPr>
        <w:t xml:space="preserve">, дер. </w:t>
      </w:r>
      <w:proofErr w:type="spellStart"/>
      <w:r w:rsidR="00534F0F">
        <w:rPr>
          <w:b w:val="0"/>
          <w:szCs w:val="28"/>
        </w:rPr>
        <w:t>Ашково</w:t>
      </w:r>
      <w:proofErr w:type="spellEnd"/>
      <w:r w:rsidRPr="005F5135">
        <w:rPr>
          <w:b w:val="0"/>
          <w:szCs w:val="28"/>
        </w:rPr>
        <w:t xml:space="preserve">, дер. </w:t>
      </w:r>
      <w:proofErr w:type="spellStart"/>
      <w:r w:rsidR="00534F0F">
        <w:rPr>
          <w:b w:val="0"/>
          <w:szCs w:val="28"/>
        </w:rPr>
        <w:t>Барышово</w:t>
      </w:r>
      <w:proofErr w:type="spellEnd"/>
      <w:r w:rsidRPr="005F5135">
        <w:rPr>
          <w:b w:val="0"/>
          <w:szCs w:val="28"/>
        </w:rPr>
        <w:t>,</w:t>
      </w:r>
      <w:r w:rsidRPr="005F5135">
        <w:rPr>
          <w:b w:val="0"/>
          <w:szCs w:val="28"/>
        </w:rPr>
        <w:br/>
        <w:t xml:space="preserve">дер. </w:t>
      </w:r>
      <w:r w:rsidR="00534F0F">
        <w:rPr>
          <w:b w:val="0"/>
          <w:szCs w:val="28"/>
        </w:rPr>
        <w:t>Болычево</w:t>
      </w:r>
      <w:r w:rsidRPr="005F5135">
        <w:rPr>
          <w:b w:val="0"/>
          <w:szCs w:val="28"/>
        </w:rPr>
        <w:t xml:space="preserve">, дер. </w:t>
      </w:r>
      <w:proofErr w:type="spellStart"/>
      <w:r w:rsidR="00534F0F">
        <w:rPr>
          <w:b w:val="0"/>
          <w:szCs w:val="28"/>
        </w:rPr>
        <w:t>Ветцы</w:t>
      </w:r>
      <w:proofErr w:type="spellEnd"/>
      <w:r w:rsidRPr="005F5135">
        <w:rPr>
          <w:b w:val="0"/>
          <w:szCs w:val="28"/>
        </w:rPr>
        <w:t xml:space="preserve">, дер. </w:t>
      </w:r>
      <w:r w:rsidR="00534F0F">
        <w:rPr>
          <w:b w:val="0"/>
          <w:szCs w:val="28"/>
        </w:rPr>
        <w:t>Воробьево</w:t>
      </w:r>
      <w:r w:rsidRPr="005F5135">
        <w:rPr>
          <w:b w:val="0"/>
          <w:szCs w:val="28"/>
        </w:rPr>
        <w:t xml:space="preserve">, дер. </w:t>
      </w:r>
      <w:r w:rsidR="00534F0F">
        <w:rPr>
          <w:b w:val="0"/>
          <w:szCs w:val="28"/>
        </w:rPr>
        <w:t>Вятское</w:t>
      </w:r>
      <w:r w:rsidRPr="005F5135">
        <w:rPr>
          <w:b w:val="0"/>
          <w:szCs w:val="28"/>
        </w:rPr>
        <w:t xml:space="preserve">, дер. </w:t>
      </w:r>
      <w:proofErr w:type="spellStart"/>
      <w:r w:rsidR="00534F0F">
        <w:rPr>
          <w:b w:val="0"/>
          <w:szCs w:val="28"/>
        </w:rPr>
        <w:t>Замошки</w:t>
      </w:r>
      <w:proofErr w:type="spellEnd"/>
      <w:r w:rsidRPr="005F5135">
        <w:rPr>
          <w:b w:val="0"/>
          <w:szCs w:val="28"/>
        </w:rPr>
        <w:t>,</w:t>
      </w:r>
      <w:r w:rsidR="00B87BB0" w:rsidRPr="005F5135">
        <w:rPr>
          <w:b w:val="0"/>
          <w:szCs w:val="28"/>
        </w:rPr>
        <w:br/>
        <w:t xml:space="preserve">дер. </w:t>
      </w:r>
      <w:proofErr w:type="spellStart"/>
      <w:r w:rsidR="00534F0F">
        <w:rPr>
          <w:b w:val="0"/>
          <w:szCs w:val="28"/>
        </w:rPr>
        <w:t>Зубково</w:t>
      </w:r>
      <w:proofErr w:type="spellEnd"/>
      <w:r w:rsidR="00B87BB0" w:rsidRPr="005F5135">
        <w:rPr>
          <w:b w:val="0"/>
          <w:szCs w:val="28"/>
        </w:rPr>
        <w:t xml:space="preserve">, </w:t>
      </w:r>
      <w:r w:rsidRPr="005F5135">
        <w:rPr>
          <w:b w:val="0"/>
          <w:szCs w:val="28"/>
        </w:rPr>
        <w:t xml:space="preserve">дер. </w:t>
      </w:r>
      <w:proofErr w:type="spellStart"/>
      <w:r w:rsidR="00534F0F">
        <w:rPr>
          <w:b w:val="0"/>
          <w:szCs w:val="28"/>
        </w:rPr>
        <w:t>Ивашково</w:t>
      </w:r>
      <w:proofErr w:type="spellEnd"/>
      <w:r w:rsidRPr="005F5135">
        <w:rPr>
          <w:b w:val="0"/>
          <w:szCs w:val="28"/>
        </w:rPr>
        <w:t xml:space="preserve">, дер. </w:t>
      </w:r>
      <w:proofErr w:type="spellStart"/>
      <w:r w:rsidR="00534F0F">
        <w:rPr>
          <w:b w:val="0"/>
          <w:szCs w:val="28"/>
        </w:rPr>
        <w:t>Кожино</w:t>
      </w:r>
      <w:proofErr w:type="spellEnd"/>
      <w:r w:rsidRPr="005F5135">
        <w:rPr>
          <w:b w:val="0"/>
          <w:szCs w:val="28"/>
        </w:rPr>
        <w:t xml:space="preserve">, дер. </w:t>
      </w:r>
      <w:r w:rsidR="00534F0F">
        <w:rPr>
          <w:b w:val="0"/>
          <w:szCs w:val="28"/>
        </w:rPr>
        <w:t>Колесники</w:t>
      </w:r>
      <w:r w:rsidRPr="005F5135">
        <w:rPr>
          <w:b w:val="0"/>
          <w:szCs w:val="28"/>
        </w:rPr>
        <w:t xml:space="preserve">, дер. </w:t>
      </w:r>
      <w:r w:rsidR="00534F0F">
        <w:rPr>
          <w:b w:val="0"/>
          <w:szCs w:val="28"/>
        </w:rPr>
        <w:t>Колокольня</w:t>
      </w:r>
      <w:r w:rsidRPr="005F5135">
        <w:rPr>
          <w:b w:val="0"/>
          <w:szCs w:val="28"/>
        </w:rPr>
        <w:t>,</w:t>
      </w:r>
      <w:r w:rsidRPr="005F5135">
        <w:rPr>
          <w:b w:val="0"/>
          <w:szCs w:val="28"/>
        </w:rPr>
        <w:br/>
        <w:t xml:space="preserve">дер. </w:t>
      </w:r>
      <w:proofErr w:type="spellStart"/>
      <w:r w:rsidR="00534F0F">
        <w:rPr>
          <w:b w:val="0"/>
          <w:szCs w:val="28"/>
        </w:rPr>
        <w:t>Кормино</w:t>
      </w:r>
      <w:proofErr w:type="spellEnd"/>
      <w:r w:rsidRPr="005F5135">
        <w:rPr>
          <w:b w:val="0"/>
          <w:szCs w:val="28"/>
        </w:rPr>
        <w:t xml:space="preserve">, дер. </w:t>
      </w:r>
      <w:proofErr w:type="spellStart"/>
      <w:r w:rsidR="00534F0F">
        <w:rPr>
          <w:b w:val="0"/>
          <w:szCs w:val="28"/>
        </w:rPr>
        <w:t>Костивцы</w:t>
      </w:r>
      <w:proofErr w:type="spellEnd"/>
      <w:r w:rsidRPr="005F5135">
        <w:rPr>
          <w:b w:val="0"/>
          <w:szCs w:val="28"/>
        </w:rPr>
        <w:t xml:space="preserve">, дер. </w:t>
      </w:r>
      <w:proofErr w:type="spellStart"/>
      <w:r w:rsidR="00534F0F">
        <w:rPr>
          <w:b w:val="0"/>
          <w:szCs w:val="28"/>
        </w:rPr>
        <w:t>Костиково</w:t>
      </w:r>
      <w:proofErr w:type="spellEnd"/>
      <w:r w:rsidRPr="005F5135">
        <w:rPr>
          <w:b w:val="0"/>
          <w:szCs w:val="28"/>
        </w:rPr>
        <w:t xml:space="preserve">, дер. </w:t>
      </w:r>
      <w:proofErr w:type="spellStart"/>
      <w:r w:rsidR="00534F0F">
        <w:rPr>
          <w:b w:val="0"/>
          <w:szCs w:val="28"/>
        </w:rPr>
        <w:t>Красицы</w:t>
      </w:r>
      <w:proofErr w:type="spellEnd"/>
      <w:r w:rsidRPr="005F5135">
        <w:rPr>
          <w:b w:val="0"/>
          <w:szCs w:val="28"/>
        </w:rPr>
        <w:t xml:space="preserve">, дер. </w:t>
      </w:r>
      <w:proofErr w:type="spellStart"/>
      <w:r w:rsidR="00534F0F">
        <w:rPr>
          <w:b w:val="0"/>
          <w:szCs w:val="28"/>
        </w:rPr>
        <w:t>Куршево</w:t>
      </w:r>
      <w:proofErr w:type="spellEnd"/>
      <w:r w:rsidRPr="005F5135">
        <w:rPr>
          <w:b w:val="0"/>
          <w:szCs w:val="28"/>
        </w:rPr>
        <w:t>,</w:t>
      </w:r>
      <w:proofErr w:type="gramEnd"/>
      <w:r w:rsidRPr="005F5135">
        <w:rPr>
          <w:b w:val="0"/>
          <w:szCs w:val="28"/>
        </w:rPr>
        <w:br/>
      </w:r>
      <w:proofErr w:type="gramStart"/>
      <w:r w:rsidRPr="005F5135">
        <w:rPr>
          <w:b w:val="0"/>
          <w:szCs w:val="28"/>
        </w:rPr>
        <w:t xml:space="preserve">дер. </w:t>
      </w:r>
      <w:r w:rsidR="00C55B36">
        <w:rPr>
          <w:b w:val="0"/>
          <w:szCs w:val="28"/>
        </w:rPr>
        <w:t>Липцы</w:t>
      </w:r>
      <w:r w:rsidRPr="005F5135">
        <w:rPr>
          <w:b w:val="0"/>
          <w:szCs w:val="28"/>
        </w:rPr>
        <w:t xml:space="preserve">, дер. </w:t>
      </w:r>
      <w:proofErr w:type="spellStart"/>
      <w:r w:rsidR="00C55B36">
        <w:rPr>
          <w:b w:val="0"/>
          <w:szCs w:val="28"/>
        </w:rPr>
        <w:t>Логачиха</w:t>
      </w:r>
      <w:proofErr w:type="spellEnd"/>
      <w:r w:rsidRPr="005F5135">
        <w:rPr>
          <w:b w:val="0"/>
          <w:szCs w:val="28"/>
        </w:rPr>
        <w:t xml:space="preserve">, дер. </w:t>
      </w:r>
      <w:proofErr w:type="spellStart"/>
      <w:r w:rsidR="00C55B36">
        <w:rPr>
          <w:b w:val="0"/>
          <w:szCs w:val="28"/>
        </w:rPr>
        <w:t>Мостише</w:t>
      </w:r>
      <w:proofErr w:type="spellEnd"/>
      <w:r w:rsidRPr="005F5135">
        <w:rPr>
          <w:b w:val="0"/>
          <w:szCs w:val="28"/>
        </w:rPr>
        <w:t xml:space="preserve">, дер. </w:t>
      </w:r>
      <w:r w:rsidR="00C55B36">
        <w:rPr>
          <w:b w:val="0"/>
          <w:szCs w:val="28"/>
        </w:rPr>
        <w:t>Никольск</w:t>
      </w:r>
      <w:r w:rsidRPr="005F5135">
        <w:rPr>
          <w:b w:val="0"/>
          <w:szCs w:val="28"/>
        </w:rPr>
        <w:t xml:space="preserve">, дер. </w:t>
      </w:r>
      <w:proofErr w:type="spellStart"/>
      <w:r w:rsidR="00C55B36">
        <w:rPr>
          <w:b w:val="0"/>
          <w:szCs w:val="28"/>
        </w:rPr>
        <w:t>Пальки</w:t>
      </w:r>
      <w:proofErr w:type="spellEnd"/>
      <w:r w:rsidRPr="005F5135">
        <w:rPr>
          <w:b w:val="0"/>
          <w:szCs w:val="28"/>
        </w:rPr>
        <w:t>,</w:t>
      </w:r>
      <w:r w:rsidRPr="005F5135">
        <w:rPr>
          <w:b w:val="0"/>
          <w:szCs w:val="28"/>
        </w:rPr>
        <w:br/>
        <w:t xml:space="preserve">дер. </w:t>
      </w:r>
      <w:proofErr w:type="spellStart"/>
      <w:r w:rsidR="00C55B36">
        <w:rPr>
          <w:b w:val="0"/>
          <w:szCs w:val="28"/>
        </w:rPr>
        <w:t>Первитино</w:t>
      </w:r>
      <w:proofErr w:type="spellEnd"/>
      <w:r w:rsidRPr="005F5135">
        <w:rPr>
          <w:b w:val="0"/>
          <w:szCs w:val="28"/>
        </w:rPr>
        <w:t xml:space="preserve">, дер. </w:t>
      </w:r>
      <w:r w:rsidR="00C55B36">
        <w:rPr>
          <w:b w:val="0"/>
          <w:szCs w:val="28"/>
        </w:rPr>
        <w:t>Плеханово</w:t>
      </w:r>
      <w:r w:rsidRPr="005F5135">
        <w:rPr>
          <w:b w:val="0"/>
          <w:szCs w:val="28"/>
        </w:rPr>
        <w:t>,</w:t>
      </w:r>
      <w:r w:rsidR="00C55B36">
        <w:rPr>
          <w:b w:val="0"/>
          <w:szCs w:val="28"/>
        </w:rPr>
        <w:t xml:space="preserve"> </w:t>
      </w:r>
      <w:r w:rsidRPr="005F5135">
        <w:rPr>
          <w:b w:val="0"/>
          <w:szCs w:val="28"/>
        </w:rPr>
        <w:t xml:space="preserve">дер. </w:t>
      </w:r>
      <w:r w:rsidR="00C55B36">
        <w:rPr>
          <w:b w:val="0"/>
          <w:szCs w:val="28"/>
        </w:rPr>
        <w:t>Плоское</w:t>
      </w:r>
      <w:r w:rsidRPr="005F5135">
        <w:rPr>
          <w:b w:val="0"/>
          <w:szCs w:val="28"/>
        </w:rPr>
        <w:t xml:space="preserve">, дер. </w:t>
      </w:r>
      <w:proofErr w:type="spellStart"/>
      <w:r w:rsidR="00C55B36">
        <w:rPr>
          <w:b w:val="0"/>
          <w:szCs w:val="28"/>
        </w:rPr>
        <w:t>Подсельево</w:t>
      </w:r>
      <w:proofErr w:type="spellEnd"/>
      <w:r w:rsidRPr="005F5135">
        <w:rPr>
          <w:b w:val="0"/>
          <w:szCs w:val="28"/>
        </w:rPr>
        <w:t xml:space="preserve">, дер. </w:t>
      </w:r>
      <w:proofErr w:type="spellStart"/>
      <w:r w:rsidR="00C55B36">
        <w:rPr>
          <w:b w:val="0"/>
          <w:szCs w:val="28"/>
        </w:rPr>
        <w:t>Поличня</w:t>
      </w:r>
      <w:proofErr w:type="spellEnd"/>
      <w:r w:rsidR="00C7719A">
        <w:rPr>
          <w:b w:val="0"/>
          <w:szCs w:val="28"/>
        </w:rPr>
        <w:t>,</w:t>
      </w:r>
      <w:r w:rsidR="00C7719A">
        <w:rPr>
          <w:b w:val="0"/>
          <w:szCs w:val="28"/>
        </w:rPr>
        <w:br/>
      </w:r>
      <w:r w:rsidRPr="005F5135">
        <w:rPr>
          <w:b w:val="0"/>
          <w:szCs w:val="28"/>
        </w:rPr>
        <w:t xml:space="preserve">дер. </w:t>
      </w:r>
      <w:proofErr w:type="spellStart"/>
      <w:r w:rsidR="00F9339C">
        <w:rPr>
          <w:b w:val="0"/>
          <w:szCs w:val="28"/>
        </w:rPr>
        <w:t>Потапово</w:t>
      </w:r>
      <w:proofErr w:type="spellEnd"/>
      <w:r w:rsidRPr="005F5135">
        <w:rPr>
          <w:b w:val="0"/>
          <w:szCs w:val="28"/>
        </w:rPr>
        <w:t xml:space="preserve">, дер. </w:t>
      </w:r>
      <w:proofErr w:type="spellStart"/>
      <w:r w:rsidR="00F9339C">
        <w:rPr>
          <w:b w:val="0"/>
          <w:szCs w:val="28"/>
        </w:rPr>
        <w:t>Пырнево</w:t>
      </w:r>
      <w:proofErr w:type="spellEnd"/>
      <w:r w:rsidRPr="005F5135">
        <w:rPr>
          <w:b w:val="0"/>
          <w:szCs w:val="28"/>
        </w:rPr>
        <w:t xml:space="preserve">, дер. </w:t>
      </w:r>
      <w:proofErr w:type="spellStart"/>
      <w:r w:rsidR="00F9339C">
        <w:rPr>
          <w:b w:val="0"/>
          <w:szCs w:val="28"/>
        </w:rPr>
        <w:t>Родоманово</w:t>
      </w:r>
      <w:proofErr w:type="spellEnd"/>
      <w:r w:rsidRPr="005F5135">
        <w:rPr>
          <w:b w:val="0"/>
          <w:szCs w:val="28"/>
        </w:rPr>
        <w:t xml:space="preserve">, дер. </w:t>
      </w:r>
      <w:proofErr w:type="spellStart"/>
      <w:r w:rsidR="00782EDE">
        <w:rPr>
          <w:b w:val="0"/>
          <w:szCs w:val="28"/>
        </w:rPr>
        <w:t>Ругатино</w:t>
      </w:r>
      <w:proofErr w:type="spellEnd"/>
      <w:r w:rsidRPr="005F5135">
        <w:rPr>
          <w:b w:val="0"/>
          <w:szCs w:val="28"/>
        </w:rPr>
        <w:t xml:space="preserve">, дер. </w:t>
      </w:r>
      <w:r w:rsidR="00782EDE">
        <w:rPr>
          <w:b w:val="0"/>
          <w:szCs w:val="28"/>
        </w:rPr>
        <w:t>Старое (</w:t>
      </w:r>
      <w:r w:rsidR="00203FDA">
        <w:rPr>
          <w:b w:val="0"/>
          <w:szCs w:val="28"/>
        </w:rPr>
        <w:t xml:space="preserve">ранее – </w:t>
      </w:r>
      <w:r w:rsidR="00782EDE">
        <w:rPr>
          <w:b w:val="0"/>
          <w:szCs w:val="28"/>
        </w:rPr>
        <w:t>Никольское с. п.)</w:t>
      </w:r>
      <w:r w:rsidRPr="005F5135">
        <w:rPr>
          <w:b w:val="0"/>
          <w:szCs w:val="28"/>
        </w:rPr>
        <w:t>,</w:t>
      </w:r>
      <w:r w:rsidR="00782EDE">
        <w:rPr>
          <w:b w:val="0"/>
          <w:szCs w:val="28"/>
        </w:rPr>
        <w:t xml:space="preserve"> </w:t>
      </w:r>
      <w:r w:rsidRPr="005F5135">
        <w:rPr>
          <w:b w:val="0"/>
          <w:szCs w:val="28"/>
        </w:rPr>
        <w:t xml:space="preserve">дер. </w:t>
      </w:r>
      <w:proofErr w:type="spellStart"/>
      <w:r w:rsidR="00782EDE">
        <w:rPr>
          <w:b w:val="0"/>
          <w:szCs w:val="28"/>
        </w:rPr>
        <w:t>Староселье</w:t>
      </w:r>
      <w:proofErr w:type="spellEnd"/>
      <w:r w:rsidRPr="005F5135">
        <w:rPr>
          <w:b w:val="0"/>
          <w:szCs w:val="28"/>
        </w:rPr>
        <w:t xml:space="preserve">, дер. </w:t>
      </w:r>
      <w:proofErr w:type="spellStart"/>
      <w:r w:rsidR="00871EB0">
        <w:rPr>
          <w:b w:val="0"/>
          <w:szCs w:val="28"/>
        </w:rPr>
        <w:t>Телятовка</w:t>
      </w:r>
      <w:proofErr w:type="spellEnd"/>
      <w:r w:rsidRPr="005F5135">
        <w:rPr>
          <w:b w:val="0"/>
          <w:szCs w:val="28"/>
        </w:rPr>
        <w:t xml:space="preserve">, дер. </w:t>
      </w:r>
      <w:r w:rsidR="00871EB0">
        <w:rPr>
          <w:b w:val="0"/>
          <w:szCs w:val="28"/>
        </w:rPr>
        <w:t>Тетери</w:t>
      </w:r>
      <w:r w:rsidRPr="005F5135">
        <w:rPr>
          <w:b w:val="0"/>
          <w:szCs w:val="28"/>
        </w:rPr>
        <w:t xml:space="preserve">, дер. </w:t>
      </w:r>
      <w:proofErr w:type="spellStart"/>
      <w:r w:rsidR="00871EB0">
        <w:rPr>
          <w:b w:val="0"/>
          <w:szCs w:val="28"/>
        </w:rPr>
        <w:t>Трубино</w:t>
      </w:r>
      <w:proofErr w:type="spellEnd"/>
      <w:r w:rsidRPr="005F5135">
        <w:rPr>
          <w:b w:val="0"/>
          <w:szCs w:val="28"/>
        </w:rPr>
        <w:t>,</w:t>
      </w:r>
      <w:r w:rsidRPr="005F5135">
        <w:rPr>
          <w:b w:val="0"/>
          <w:szCs w:val="28"/>
        </w:rPr>
        <w:br/>
        <w:t xml:space="preserve">дер. </w:t>
      </w:r>
      <w:proofErr w:type="spellStart"/>
      <w:r w:rsidR="00871EB0">
        <w:rPr>
          <w:b w:val="0"/>
          <w:szCs w:val="28"/>
        </w:rPr>
        <w:t>Чуйково</w:t>
      </w:r>
      <w:proofErr w:type="spellEnd"/>
      <w:r w:rsidRPr="005F5135">
        <w:rPr>
          <w:b w:val="0"/>
          <w:szCs w:val="28"/>
        </w:rPr>
        <w:t xml:space="preserve">, дер. </w:t>
      </w:r>
      <w:r w:rsidR="00871EB0">
        <w:rPr>
          <w:b w:val="0"/>
          <w:szCs w:val="28"/>
        </w:rPr>
        <w:t>Юрино</w:t>
      </w:r>
      <w:r w:rsidRPr="005F5135">
        <w:rPr>
          <w:b w:val="0"/>
          <w:szCs w:val="28"/>
        </w:rPr>
        <w:t xml:space="preserve">, </w:t>
      </w:r>
      <w:r w:rsidR="00394803">
        <w:rPr>
          <w:b w:val="0"/>
          <w:szCs w:val="28"/>
        </w:rPr>
        <w:t>с</w:t>
      </w:r>
      <w:r w:rsidRPr="005F5135">
        <w:rPr>
          <w:b w:val="0"/>
          <w:szCs w:val="28"/>
        </w:rPr>
        <w:t xml:space="preserve">. </w:t>
      </w:r>
      <w:r w:rsidR="00871EB0">
        <w:rPr>
          <w:b w:val="0"/>
          <w:szCs w:val="28"/>
        </w:rPr>
        <w:t>Серго-Ивановское.</w:t>
      </w:r>
      <w:proofErr w:type="gramEnd"/>
    </w:p>
    <w:p w:rsidR="00E1795F" w:rsidRDefault="00E1795F" w:rsidP="00A97EC4">
      <w:pPr>
        <w:pStyle w:val="23"/>
        <w:tabs>
          <w:tab w:val="left" w:pos="10206"/>
        </w:tabs>
        <w:ind w:firstLine="709"/>
        <w:jc w:val="both"/>
        <w:rPr>
          <w:b w:val="0"/>
          <w:szCs w:val="28"/>
        </w:rPr>
      </w:pPr>
      <w:r>
        <w:rPr>
          <w:b w:val="0"/>
          <w:szCs w:val="28"/>
        </w:rPr>
        <w:t xml:space="preserve">2. Настоящее постановление вступает в силу </w:t>
      </w:r>
      <w:proofErr w:type="gramStart"/>
      <w:r w:rsidR="003D56F4">
        <w:rPr>
          <w:b w:val="0"/>
          <w:szCs w:val="28"/>
        </w:rPr>
        <w:t>с</w:t>
      </w:r>
      <w:proofErr w:type="gramEnd"/>
      <w:r w:rsidR="003D56F4">
        <w:rPr>
          <w:b w:val="0"/>
          <w:szCs w:val="28"/>
        </w:rPr>
        <w:t xml:space="preserve"> </w:t>
      </w:r>
      <w:r>
        <w:rPr>
          <w:b w:val="0"/>
          <w:szCs w:val="28"/>
        </w:rPr>
        <w:t>даты его официального опубликования.</w:t>
      </w:r>
    </w:p>
    <w:p w:rsidR="00906D08" w:rsidRPr="00203FDA" w:rsidRDefault="00906D08" w:rsidP="00906D08">
      <w:pPr>
        <w:pStyle w:val="12"/>
        <w:ind w:firstLine="709"/>
        <w:jc w:val="both"/>
        <w:rPr>
          <w:szCs w:val="28"/>
        </w:rPr>
      </w:pPr>
    </w:p>
    <w:p w:rsidR="00906D08" w:rsidRPr="00203FDA" w:rsidRDefault="00906D08" w:rsidP="00906D08">
      <w:pPr>
        <w:pStyle w:val="12"/>
        <w:ind w:firstLine="709"/>
        <w:jc w:val="both"/>
        <w:rPr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210"/>
        <w:gridCol w:w="5211"/>
      </w:tblGrid>
      <w:tr w:rsidR="00F232F5" w:rsidRPr="00E903C2" w:rsidTr="00986179">
        <w:tc>
          <w:tcPr>
            <w:tcW w:w="5210" w:type="dxa"/>
          </w:tcPr>
          <w:p w:rsidR="00906D08" w:rsidRPr="00E903C2" w:rsidRDefault="000462D3" w:rsidP="00906D08">
            <w:pPr>
              <w:pStyle w:val="12"/>
              <w:jc w:val="both"/>
              <w:rPr>
                <w:szCs w:val="28"/>
              </w:rPr>
            </w:pPr>
            <w:r>
              <w:rPr>
                <w:bCs/>
                <w:szCs w:val="28"/>
              </w:rPr>
              <w:t>М</w:t>
            </w:r>
            <w:r w:rsidR="00906D08">
              <w:rPr>
                <w:bCs/>
                <w:szCs w:val="28"/>
              </w:rPr>
              <w:t>инистр</w:t>
            </w:r>
          </w:p>
        </w:tc>
        <w:tc>
          <w:tcPr>
            <w:tcW w:w="5211" w:type="dxa"/>
          </w:tcPr>
          <w:p w:rsidR="00906D08" w:rsidRPr="00E903C2" w:rsidRDefault="000462D3" w:rsidP="00383DE9">
            <w:pPr>
              <w:pStyle w:val="12"/>
              <w:jc w:val="right"/>
              <w:rPr>
                <w:szCs w:val="28"/>
              </w:rPr>
            </w:pPr>
            <w:r>
              <w:rPr>
                <w:bCs/>
                <w:szCs w:val="28"/>
              </w:rPr>
              <w:t>Н.И</w:t>
            </w:r>
            <w:r w:rsidR="00906D08">
              <w:rPr>
                <w:bCs/>
                <w:szCs w:val="28"/>
              </w:rPr>
              <w:t xml:space="preserve">. </w:t>
            </w:r>
            <w:r>
              <w:rPr>
                <w:bCs/>
                <w:szCs w:val="28"/>
              </w:rPr>
              <w:t>Борисов</w:t>
            </w:r>
          </w:p>
        </w:tc>
      </w:tr>
    </w:tbl>
    <w:p w:rsidR="008A14BA" w:rsidRPr="00B06C76" w:rsidRDefault="008A14BA" w:rsidP="007955EB">
      <w:pPr>
        <w:pStyle w:val="12"/>
        <w:jc w:val="both"/>
        <w:rPr>
          <w:sz w:val="2"/>
        </w:rPr>
      </w:pPr>
    </w:p>
    <w:sectPr w:rsidR="008A14BA" w:rsidRPr="00B06C76" w:rsidSect="00203FDA">
      <w:headerReference w:type="even" r:id="rId10"/>
      <w:headerReference w:type="default" r:id="rId11"/>
      <w:pgSz w:w="11906" w:h="16838"/>
      <w:pgMar w:top="567" w:right="567" w:bottom="851" w:left="1134" w:header="709" w:footer="709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6F35" w:rsidRDefault="00C36F35">
      <w:r>
        <w:separator/>
      </w:r>
    </w:p>
  </w:endnote>
  <w:endnote w:type="continuationSeparator" w:id="0">
    <w:p w:rsidR="00C36F35" w:rsidRDefault="00C36F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MingLiU">
    <w:altName w:val="細明體"/>
    <w:panose1 w:val="02020509000000000000"/>
    <w:charset w:val="88"/>
    <w:family w:val="modern"/>
    <w:notTrueType/>
    <w:pitch w:val="fixed"/>
    <w:sig w:usb0="00000001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6F35" w:rsidRDefault="00C36F35">
      <w:r>
        <w:separator/>
      </w:r>
    </w:p>
  </w:footnote>
  <w:footnote w:type="continuationSeparator" w:id="0">
    <w:p w:rsidR="00C36F35" w:rsidRDefault="00C36F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F35" w:rsidRDefault="00C36F35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end"/>
    </w:r>
  </w:p>
  <w:p w:rsidR="00C36F35" w:rsidRDefault="00C36F35">
    <w:pPr>
      <w:pStyle w:val="af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F35" w:rsidRDefault="00C36F35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separate"/>
    </w:r>
    <w:r w:rsidR="00B06C76">
      <w:rPr>
        <w:noProof/>
      </w:rPr>
      <w:t>2</w:t>
    </w:r>
    <w:r>
      <w:fldChar w:fldCharType="end"/>
    </w:r>
  </w:p>
  <w:p w:rsidR="00C36F35" w:rsidRDefault="00C36F35">
    <w:pPr>
      <w:pStyle w:val="af9"/>
    </w:pPr>
  </w:p>
  <w:p w:rsidR="00C36F35" w:rsidRDefault="00C36F35">
    <w:pPr>
      <w:pStyle w:val="af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9035BF"/>
    <w:multiLevelType w:val="multilevel"/>
    <w:tmpl w:val="2AE2833A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1">
    <w:nsid w:val="5ACF72D5"/>
    <w:multiLevelType w:val="hybridMultilevel"/>
    <w:tmpl w:val="4992FED6"/>
    <w:lvl w:ilvl="0" w:tplc="DAC8CADE">
      <w:start w:val="1"/>
      <w:numFmt w:val="bullet"/>
      <w:pStyle w:val="11"/>
      <w:lvlText w:val=""/>
      <w:lvlJc w:val="left"/>
      <w:pPr>
        <w:tabs>
          <w:tab w:val="num" w:pos="1350"/>
        </w:tabs>
        <w:ind w:left="1350" w:hanging="360"/>
      </w:pPr>
      <w:rPr>
        <w:rFonts w:ascii="Wingdings" w:hAnsi="Wingdings" w:hint="default"/>
      </w:rPr>
    </w:lvl>
    <w:lvl w:ilvl="1" w:tplc="3C9C883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D9D8EBB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F7C5E9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AC80AC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0548EA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8E68B6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A246E5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E9A14F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5CC71754"/>
    <w:multiLevelType w:val="multilevel"/>
    <w:tmpl w:val="387C6196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3">
    <w:nsid w:val="5E245318"/>
    <w:multiLevelType w:val="hybridMultilevel"/>
    <w:tmpl w:val="0CAC6982"/>
    <w:lvl w:ilvl="0" w:tplc="3C7602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721292CA" w:tentative="1">
      <w:start w:val="1"/>
      <w:numFmt w:val="lowerLetter"/>
      <w:lvlText w:val="%2."/>
      <w:lvlJc w:val="left"/>
      <w:pPr>
        <w:ind w:left="1789" w:hanging="360"/>
      </w:pPr>
    </w:lvl>
    <w:lvl w:ilvl="2" w:tplc="F1563308" w:tentative="1">
      <w:start w:val="1"/>
      <w:numFmt w:val="lowerRoman"/>
      <w:lvlText w:val="%3."/>
      <w:lvlJc w:val="right"/>
      <w:pPr>
        <w:ind w:left="2509" w:hanging="180"/>
      </w:pPr>
    </w:lvl>
    <w:lvl w:ilvl="3" w:tplc="0988EB14" w:tentative="1">
      <w:start w:val="1"/>
      <w:numFmt w:val="decimal"/>
      <w:lvlText w:val="%4."/>
      <w:lvlJc w:val="left"/>
      <w:pPr>
        <w:ind w:left="3229" w:hanging="360"/>
      </w:pPr>
    </w:lvl>
    <w:lvl w:ilvl="4" w:tplc="043E2D62" w:tentative="1">
      <w:start w:val="1"/>
      <w:numFmt w:val="lowerLetter"/>
      <w:lvlText w:val="%5."/>
      <w:lvlJc w:val="left"/>
      <w:pPr>
        <w:ind w:left="3949" w:hanging="360"/>
      </w:pPr>
    </w:lvl>
    <w:lvl w:ilvl="5" w:tplc="7EA294F0" w:tentative="1">
      <w:start w:val="1"/>
      <w:numFmt w:val="lowerRoman"/>
      <w:lvlText w:val="%6."/>
      <w:lvlJc w:val="right"/>
      <w:pPr>
        <w:ind w:left="4669" w:hanging="180"/>
      </w:pPr>
    </w:lvl>
    <w:lvl w:ilvl="6" w:tplc="3762327E" w:tentative="1">
      <w:start w:val="1"/>
      <w:numFmt w:val="decimal"/>
      <w:lvlText w:val="%7."/>
      <w:lvlJc w:val="left"/>
      <w:pPr>
        <w:ind w:left="5389" w:hanging="360"/>
      </w:pPr>
    </w:lvl>
    <w:lvl w:ilvl="7" w:tplc="866093D6" w:tentative="1">
      <w:start w:val="1"/>
      <w:numFmt w:val="lowerLetter"/>
      <w:lvlText w:val="%8."/>
      <w:lvlJc w:val="left"/>
      <w:pPr>
        <w:ind w:left="6109" w:hanging="360"/>
      </w:pPr>
    </w:lvl>
    <w:lvl w:ilvl="8" w:tplc="F092DA38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2B15F17"/>
    <w:multiLevelType w:val="multilevel"/>
    <w:tmpl w:val="92AA007A"/>
    <w:lvl w:ilvl="0">
      <w:start w:val="1"/>
      <w:numFmt w:val="decimal"/>
      <w:lvlText w:val="%1."/>
      <w:lvlJc w:val="left"/>
      <w:pPr>
        <w:ind w:left="813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129" w:hanging="420"/>
      </w:pPr>
    </w:lvl>
    <w:lvl w:ilvl="2">
      <w:start w:val="1"/>
      <w:numFmt w:val="decimal"/>
      <w:isLgl/>
      <w:lvlText w:val="%1.%2.%3"/>
      <w:lvlJc w:val="left"/>
      <w:pPr>
        <w:ind w:left="1685" w:hanging="720"/>
      </w:pPr>
    </w:lvl>
    <w:lvl w:ilvl="3">
      <w:start w:val="1"/>
      <w:numFmt w:val="decimal"/>
      <w:isLgl/>
      <w:lvlText w:val="%1.%2.%3.%4"/>
      <w:lvlJc w:val="left"/>
      <w:pPr>
        <w:ind w:left="2301" w:hanging="1080"/>
      </w:pPr>
    </w:lvl>
    <w:lvl w:ilvl="4">
      <w:start w:val="1"/>
      <w:numFmt w:val="decimal"/>
      <w:isLgl/>
      <w:lvlText w:val="%1.%2.%3.%4.%5"/>
      <w:lvlJc w:val="left"/>
      <w:pPr>
        <w:ind w:left="2557" w:hanging="1080"/>
      </w:pPr>
    </w:lvl>
    <w:lvl w:ilvl="5">
      <w:start w:val="1"/>
      <w:numFmt w:val="decimal"/>
      <w:isLgl/>
      <w:lvlText w:val="%1.%2.%3.%4.%5.%6"/>
      <w:lvlJc w:val="left"/>
      <w:pPr>
        <w:ind w:left="3173" w:hanging="1440"/>
      </w:pPr>
    </w:lvl>
    <w:lvl w:ilvl="6">
      <w:start w:val="1"/>
      <w:numFmt w:val="decimal"/>
      <w:isLgl/>
      <w:lvlText w:val="%1.%2.%3.%4.%5.%6.%7"/>
      <w:lvlJc w:val="left"/>
      <w:pPr>
        <w:ind w:left="3429" w:hanging="1440"/>
      </w:pPr>
    </w:lvl>
    <w:lvl w:ilvl="7">
      <w:start w:val="1"/>
      <w:numFmt w:val="decimal"/>
      <w:isLgl/>
      <w:lvlText w:val="%1.%2.%3.%4.%5.%6.%7.%8"/>
      <w:lvlJc w:val="left"/>
      <w:pPr>
        <w:ind w:left="4045" w:hanging="1800"/>
      </w:pPr>
    </w:lvl>
    <w:lvl w:ilvl="8">
      <w:start w:val="1"/>
      <w:numFmt w:val="decimal"/>
      <w:isLgl/>
      <w:lvlText w:val="%1.%2.%3.%4.%5.%6.%7.%8.%9"/>
      <w:lvlJc w:val="left"/>
      <w:pPr>
        <w:ind w:left="4661" w:hanging="216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4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drawingGridHorizontalSpacing w:val="120"/>
  <w:displayHorizontalDrawingGridEvery w:val="2"/>
  <w:noPunctuationKerning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F28F8"/>
    <w:rsid w:val="00002E2C"/>
    <w:rsid w:val="0000326E"/>
    <w:rsid w:val="00004D9A"/>
    <w:rsid w:val="00006B61"/>
    <w:rsid w:val="0001219B"/>
    <w:rsid w:val="000155DC"/>
    <w:rsid w:val="000155EB"/>
    <w:rsid w:val="00015AF1"/>
    <w:rsid w:val="00016D30"/>
    <w:rsid w:val="00022C5E"/>
    <w:rsid w:val="000236CB"/>
    <w:rsid w:val="00023FA5"/>
    <w:rsid w:val="00025DD7"/>
    <w:rsid w:val="00027690"/>
    <w:rsid w:val="00034D10"/>
    <w:rsid w:val="000372FC"/>
    <w:rsid w:val="0004333E"/>
    <w:rsid w:val="000462D3"/>
    <w:rsid w:val="00046CBB"/>
    <w:rsid w:val="00057349"/>
    <w:rsid w:val="000642B6"/>
    <w:rsid w:val="0006694D"/>
    <w:rsid w:val="000702FB"/>
    <w:rsid w:val="00071BA6"/>
    <w:rsid w:val="0007289D"/>
    <w:rsid w:val="00073241"/>
    <w:rsid w:val="000737F9"/>
    <w:rsid w:val="00073B1B"/>
    <w:rsid w:val="0008277D"/>
    <w:rsid w:val="00091C9B"/>
    <w:rsid w:val="00093BE4"/>
    <w:rsid w:val="000A1542"/>
    <w:rsid w:val="000A2E0C"/>
    <w:rsid w:val="000A3C4A"/>
    <w:rsid w:val="000B1E42"/>
    <w:rsid w:val="000B2C2A"/>
    <w:rsid w:val="000B3D14"/>
    <w:rsid w:val="000C0751"/>
    <w:rsid w:val="000C2632"/>
    <w:rsid w:val="000C3AA1"/>
    <w:rsid w:val="000C3B42"/>
    <w:rsid w:val="000C4457"/>
    <w:rsid w:val="000D027F"/>
    <w:rsid w:val="000E4037"/>
    <w:rsid w:val="000E4D32"/>
    <w:rsid w:val="000E57A4"/>
    <w:rsid w:val="000E6E68"/>
    <w:rsid w:val="000F5B81"/>
    <w:rsid w:val="001064A8"/>
    <w:rsid w:val="00110C81"/>
    <w:rsid w:val="0011221C"/>
    <w:rsid w:val="001125BC"/>
    <w:rsid w:val="00121EB6"/>
    <w:rsid w:val="001237E5"/>
    <w:rsid w:val="00123F7E"/>
    <w:rsid w:val="00124638"/>
    <w:rsid w:val="00124CD7"/>
    <w:rsid w:val="00126DC7"/>
    <w:rsid w:val="0013475D"/>
    <w:rsid w:val="00135069"/>
    <w:rsid w:val="0013734A"/>
    <w:rsid w:val="00140E86"/>
    <w:rsid w:val="0014408D"/>
    <w:rsid w:val="00154F3B"/>
    <w:rsid w:val="001616D5"/>
    <w:rsid w:val="00162172"/>
    <w:rsid w:val="00162239"/>
    <w:rsid w:val="00170139"/>
    <w:rsid w:val="00171CB9"/>
    <w:rsid w:val="001759CF"/>
    <w:rsid w:val="00177432"/>
    <w:rsid w:val="00181D74"/>
    <w:rsid w:val="001859FF"/>
    <w:rsid w:val="00190297"/>
    <w:rsid w:val="00197FB2"/>
    <w:rsid w:val="001A4F58"/>
    <w:rsid w:val="001A744A"/>
    <w:rsid w:val="001B400F"/>
    <w:rsid w:val="001C0BBC"/>
    <w:rsid w:val="001C2C1C"/>
    <w:rsid w:val="001D1D5B"/>
    <w:rsid w:val="001D3069"/>
    <w:rsid w:val="001D6D14"/>
    <w:rsid w:val="001E03F1"/>
    <w:rsid w:val="001E147A"/>
    <w:rsid w:val="001E30A3"/>
    <w:rsid w:val="001F28F8"/>
    <w:rsid w:val="001F4DE3"/>
    <w:rsid w:val="001F5820"/>
    <w:rsid w:val="001F5DEC"/>
    <w:rsid w:val="00203FDA"/>
    <w:rsid w:val="00206391"/>
    <w:rsid w:val="0020647A"/>
    <w:rsid w:val="00206CBD"/>
    <w:rsid w:val="002105B4"/>
    <w:rsid w:val="00210A42"/>
    <w:rsid w:val="0021383A"/>
    <w:rsid w:val="00214790"/>
    <w:rsid w:val="00214DB7"/>
    <w:rsid w:val="0022091F"/>
    <w:rsid w:val="00221044"/>
    <w:rsid w:val="00227131"/>
    <w:rsid w:val="00235E78"/>
    <w:rsid w:val="002410B3"/>
    <w:rsid w:val="00241A2B"/>
    <w:rsid w:val="002425F1"/>
    <w:rsid w:val="002428D4"/>
    <w:rsid w:val="00243325"/>
    <w:rsid w:val="00243BA1"/>
    <w:rsid w:val="002536C6"/>
    <w:rsid w:val="0025376C"/>
    <w:rsid w:val="00256529"/>
    <w:rsid w:val="002569F8"/>
    <w:rsid w:val="002573C3"/>
    <w:rsid w:val="00261449"/>
    <w:rsid w:val="00263B06"/>
    <w:rsid w:val="002673E1"/>
    <w:rsid w:val="00267E9D"/>
    <w:rsid w:val="00270F34"/>
    <w:rsid w:val="002733A6"/>
    <w:rsid w:val="00292777"/>
    <w:rsid w:val="00295687"/>
    <w:rsid w:val="00295708"/>
    <w:rsid w:val="002A3FF2"/>
    <w:rsid w:val="002A6949"/>
    <w:rsid w:val="002A72F1"/>
    <w:rsid w:val="002B1E1C"/>
    <w:rsid w:val="002B3609"/>
    <w:rsid w:val="002B3B2B"/>
    <w:rsid w:val="002B404C"/>
    <w:rsid w:val="002B52FD"/>
    <w:rsid w:val="002B7D75"/>
    <w:rsid w:val="002D40FA"/>
    <w:rsid w:val="002D42BB"/>
    <w:rsid w:val="002D60BB"/>
    <w:rsid w:val="002D777D"/>
    <w:rsid w:val="002D7DBA"/>
    <w:rsid w:val="002E055C"/>
    <w:rsid w:val="002E3CBB"/>
    <w:rsid w:val="002E7F63"/>
    <w:rsid w:val="002F5D17"/>
    <w:rsid w:val="00300401"/>
    <w:rsid w:val="003061DC"/>
    <w:rsid w:val="003068C5"/>
    <w:rsid w:val="003101EE"/>
    <w:rsid w:val="00310780"/>
    <w:rsid w:val="00311818"/>
    <w:rsid w:val="00311CCF"/>
    <w:rsid w:val="0031293F"/>
    <w:rsid w:val="00315BA2"/>
    <w:rsid w:val="00315D4E"/>
    <w:rsid w:val="00316CFD"/>
    <w:rsid w:val="00317755"/>
    <w:rsid w:val="00322240"/>
    <w:rsid w:val="003226D9"/>
    <w:rsid w:val="0032286E"/>
    <w:rsid w:val="00322D73"/>
    <w:rsid w:val="0032378D"/>
    <w:rsid w:val="00324153"/>
    <w:rsid w:val="003274E5"/>
    <w:rsid w:val="003319B9"/>
    <w:rsid w:val="00332292"/>
    <w:rsid w:val="00333A66"/>
    <w:rsid w:val="00340581"/>
    <w:rsid w:val="00342A16"/>
    <w:rsid w:val="0034394A"/>
    <w:rsid w:val="00344F92"/>
    <w:rsid w:val="003514FB"/>
    <w:rsid w:val="0035160B"/>
    <w:rsid w:val="003553B9"/>
    <w:rsid w:val="0035751F"/>
    <w:rsid w:val="0036198A"/>
    <w:rsid w:val="00362D3D"/>
    <w:rsid w:val="00367954"/>
    <w:rsid w:val="00380D65"/>
    <w:rsid w:val="00383DE9"/>
    <w:rsid w:val="00385893"/>
    <w:rsid w:val="00394776"/>
    <w:rsid w:val="00394803"/>
    <w:rsid w:val="003A2CF7"/>
    <w:rsid w:val="003A3078"/>
    <w:rsid w:val="003A3ED4"/>
    <w:rsid w:val="003A786B"/>
    <w:rsid w:val="003A7D2D"/>
    <w:rsid w:val="003B0DEF"/>
    <w:rsid w:val="003B5991"/>
    <w:rsid w:val="003B5BF4"/>
    <w:rsid w:val="003D56F4"/>
    <w:rsid w:val="003D5F10"/>
    <w:rsid w:val="003D7DC2"/>
    <w:rsid w:val="003E0EE0"/>
    <w:rsid w:val="003E5CBB"/>
    <w:rsid w:val="003E66C5"/>
    <w:rsid w:val="003F17D5"/>
    <w:rsid w:val="003F4023"/>
    <w:rsid w:val="003F707E"/>
    <w:rsid w:val="00401E35"/>
    <w:rsid w:val="00402A8B"/>
    <w:rsid w:val="00402F36"/>
    <w:rsid w:val="0040484B"/>
    <w:rsid w:val="00407455"/>
    <w:rsid w:val="00411DD3"/>
    <w:rsid w:val="0041344A"/>
    <w:rsid w:val="00413A09"/>
    <w:rsid w:val="0042300A"/>
    <w:rsid w:val="00424173"/>
    <w:rsid w:val="00424995"/>
    <w:rsid w:val="00425135"/>
    <w:rsid w:val="0042683E"/>
    <w:rsid w:val="00426A1B"/>
    <w:rsid w:val="00432356"/>
    <w:rsid w:val="00433117"/>
    <w:rsid w:val="0043683D"/>
    <w:rsid w:val="00446FC7"/>
    <w:rsid w:val="00447B74"/>
    <w:rsid w:val="004563D5"/>
    <w:rsid w:val="00457EFB"/>
    <w:rsid w:val="0046097B"/>
    <w:rsid w:val="00461264"/>
    <w:rsid w:val="004716EB"/>
    <w:rsid w:val="00472D5B"/>
    <w:rsid w:val="0047552D"/>
    <w:rsid w:val="00477238"/>
    <w:rsid w:val="00477B81"/>
    <w:rsid w:val="00481B18"/>
    <w:rsid w:val="004902D6"/>
    <w:rsid w:val="004905AB"/>
    <w:rsid w:val="004910FB"/>
    <w:rsid w:val="004916F8"/>
    <w:rsid w:val="004A1774"/>
    <w:rsid w:val="004A5DAB"/>
    <w:rsid w:val="004A7096"/>
    <w:rsid w:val="004B6BAB"/>
    <w:rsid w:val="004C0936"/>
    <w:rsid w:val="004C0B24"/>
    <w:rsid w:val="004C33DE"/>
    <w:rsid w:val="004C5249"/>
    <w:rsid w:val="004C70CD"/>
    <w:rsid w:val="004D0191"/>
    <w:rsid w:val="004D06F4"/>
    <w:rsid w:val="004D315A"/>
    <w:rsid w:val="004E0ED1"/>
    <w:rsid w:val="004E0FA5"/>
    <w:rsid w:val="004E452A"/>
    <w:rsid w:val="004E6933"/>
    <w:rsid w:val="004E7F30"/>
    <w:rsid w:val="004F03D9"/>
    <w:rsid w:val="004F11CC"/>
    <w:rsid w:val="005003DA"/>
    <w:rsid w:val="00503B7B"/>
    <w:rsid w:val="0050501D"/>
    <w:rsid w:val="005052CF"/>
    <w:rsid w:val="005126F4"/>
    <w:rsid w:val="00512E03"/>
    <w:rsid w:val="0051447D"/>
    <w:rsid w:val="00516B1D"/>
    <w:rsid w:val="005171D9"/>
    <w:rsid w:val="005219D7"/>
    <w:rsid w:val="00521DA7"/>
    <w:rsid w:val="005278F3"/>
    <w:rsid w:val="00527D17"/>
    <w:rsid w:val="00531618"/>
    <w:rsid w:val="00534F0F"/>
    <w:rsid w:val="005358D7"/>
    <w:rsid w:val="00536018"/>
    <w:rsid w:val="00536F5B"/>
    <w:rsid w:val="0054197E"/>
    <w:rsid w:val="0054308E"/>
    <w:rsid w:val="00545A3F"/>
    <w:rsid w:val="00545CC5"/>
    <w:rsid w:val="005520C8"/>
    <w:rsid w:val="0055494A"/>
    <w:rsid w:val="005553C1"/>
    <w:rsid w:val="005568E3"/>
    <w:rsid w:val="0055759F"/>
    <w:rsid w:val="005617BA"/>
    <w:rsid w:val="00563E6D"/>
    <w:rsid w:val="00571300"/>
    <w:rsid w:val="00572512"/>
    <w:rsid w:val="00572552"/>
    <w:rsid w:val="00575350"/>
    <w:rsid w:val="005801E2"/>
    <w:rsid w:val="00581021"/>
    <w:rsid w:val="0058281E"/>
    <w:rsid w:val="00593207"/>
    <w:rsid w:val="00593DB4"/>
    <w:rsid w:val="00597D53"/>
    <w:rsid w:val="005B519E"/>
    <w:rsid w:val="005B5757"/>
    <w:rsid w:val="005C26C8"/>
    <w:rsid w:val="005C45A2"/>
    <w:rsid w:val="005E77FB"/>
    <w:rsid w:val="005F1080"/>
    <w:rsid w:val="005F2891"/>
    <w:rsid w:val="005F4258"/>
    <w:rsid w:val="005F5135"/>
    <w:rsid w:val="00600FA2"/>
    <w:rsid w:val="006020F6"/>
    <w:rsid w:val="00603A69"/>
    <w:rsid w:val="00603D88"/>
    <w:rsid w:val="00605CE1"/>
    <w:rsid w:val="0061246F"/>
    <w:rsid w:val="00613E8C"/>
    <w:rsid w:val="00616F4F"/>
    <w:rsid w:val="006208FC"/>
    <w:rsid w:val="00620E98"/>
    <w:rsid w:val="00630D7B"/>
    <w:rsid w:val="0063113B"/>
    <w:rsid w:val="00631CD0"/>
    <w:rsid w:val="00634B66"/>
    <w:rsid w:val="00634FAB"/>
    <w:rsid w:val="006357F8"/>
    <w:rsid w:val="006359DA"/>
    <w:rsid w:val="00635C96"/>
    <w:rsid w:val="0063611C"/>
    <w:rsid w:val="00637CCA"/>
    <w:rsid w:val="006411E2"/>
    <w:rsid w:val="00645F1D"/>
    <w:rsid w:val="0064688B"/>
    <w:rsid w:val="0065036F"/>
    <w:rsid w:val="00653365"/>
    <w:rsid w:val="00654645"/>
    <w:rsid w:val="00657CDE"/>
    <w:rsid w:val="00664A13"/>
    <w:rsid w:val="0067099B"/>
    <w:rsid w:val="00672F0C"/>
    <w:rsid w:val="00674BE0"/>
    <w:rsid w:val="00677D7E"/>
    <w:rsid w:val="00687B91"/>
    <w:rsid w:val="00691C65"/>
    <w:rsid w:val="006A07F2"/>
    <w:rsid w:val="006A12AA"/>
    <w:rsid w:val="006A2424"/>
    <w:rsid w:val="006A26C1"/>
    <w:rsid w:val="006C35EF"/>
    <w:rsid w:val="006D01A4"/>
    <w:rsid w:val="006D5509"/>
    <w:rsid w:val="006D558C"/>
    <w:rsid w:val="006E037E"/>
    <w:rsid w:val="006E24F9"/>
    <w:rsid w:val="006E3B4E"/>
    <w:rsid w:val="006E3FB4"/>
    <w:rsid w:val="006E4C08"/>
    <w:rsid w:val="006E6AA1"/>
    <w:rsid w:val="006F5D60"/>
    <w:rsid w:val="006F6B4B"/>
    <w:rsid w:val="006F70CB"/>
    <w:rsid w:val="00702A16"/>
    <w:rsid w:val="00703189"/>
    <w:rsid w:val="00703644"/>
    <w:rsid w:val="00707A3B"/>
    <w:rsid w:val="00707BD1"/>
    <w:rsid w:val="00714CA0"/>
    <w:rsid w:val="00720CCF"/>
    <w:rsid w:val="00722EC4"/>
    <w:rsid w:val="00727309"/>
    <w:rsid w:val="00730756"/>
    <w:rsid w:val="0074780C"/>
    <w:rsid w:val="00753237"/>
    <w:rsid w:val="00756F5E"/>
    <w:rsid w:val="007624B8"/>
    <w:rsid w:val="007627B1"/>
    <w:rsid w:val="00766E8C"/>
    <w:rsid w:val="00767964"/>
    <w:rsid w:val="007709CD"/>
    <w:rsid w:val="00772335"/>
    <w:rsid w:val="007803CF"/>
    <w:rsid w:val="007824FD"/>
    <w:rsid w:val="00782EDE"/>
    <w:rsid w:val="00786704"/>
    <w:rsid w:val="00790614"/>
    <w:rsid w:val="0079310E"/>
    <w:rsid w:val="007955EB"/>
    <w:rsid w:val="007A60F2"/>
    <w:rsid w:val="007A74EC"/>
    <w:rsid w:val="007B47D1"/>
    <w:rsid w:val="007C1228"/>
    <w:rsid w:val="007C12CA"/>
    <w:rsid w:val="007C2340"/>
    <w:rsid w:val="007C573C"/>
    <w:rsid w:val="007C7516"/>
    <w:rsid w:val="007D3B55"/>
    <w:rsid w:val="007D42CE"/>
    <w:rsid w:val="007D56E6"/>
    <w:rsid w:val="007D68F0"/>
    <w:rsid w:val="007E150C"/>
    <w:rsid w:val="007E4DC0"/>
    <w:rsid w:val="007E5FE5"/>
    <w:rsid w:val="007F1CAF"/>
    <w:rsid w:val="007F65A4"/>
    <w:rsid w:val="007F723E"/>
    <w:rsid w:val="00800245"/>
    <w:rsid w:val="00800848"/>
    <w:rsid w:val="00800C4B"/>
    <w:rsid w:val="00802E3C"/>
    <w:rsid w:val="0080494D"/>
    <w:rsid w:val="00806897"/>
    <w:rsid w:val="00814563"/>
    <w:rsid w:val="008147D8"/>
    <w:rsid w:val="00814F7E"/>
    <w:rsid w:val="00816A76"/>
    <w:rsid w:val="00823A77"/>
    <w:rsid w:val="008264AE"/>
    <w:rsid w:val="00834B3C"/>
    <w:rsid w:val="0083564C"/>
    <w:rsid w:val="008364D1"/>
    <w:rsid w:val="00842C8B"/>
    <w:rsid w:val="00845AEC"/>
    <w:rsid w:val="0085058B"/>
    <w:rsid w:val="008511FB"/>
    <w:rsid w:val="00854371"/>
    <w:rsid w:val="00855F85"/>
    <w:rsid w:val="008626E0"/>
    <w:rsid w:val="00863DE7"/>
    <w:rsid w:val="00864403"/>
    <w:rsid w:val="0086654D"/>
    <w:rsid w:val="00866591"/>
    <w:rsid w:val="0087153F"/>
    <w:rsid w:val="00871C4C"/>
    <w:rsid w:val="00871EB0"/>
    <w:rsid w:val="008767FD"/>
    <w:rsid w:val="008778C3"/>
    <w:rsid w:val="00881A17"/>
    <w:rsid w:val="008841ED"/>
    <w:rsid w:val="00886A7A"/>
    <w:rsid w:val="008962F3"/>
    <w:rsid w:val="00897073"/>
    <w:rsid w:val="008A0C32"/>
    <w:rsid w:val="008A14BA"/>
    <w:rsid w:val="008A245E"/>
    <w:rsid w:val="008A285C"/>
    <w:rsid w:val="008B1BDC"/>
    <w:rsid w:val="008B406B"/>
    <w:rsid w:val="008B6755"/>
    <w:rsid w:val="008B71BF"/>
    <w:rsid w:val="008C1EB6"/>
    <w:rsid w:val="008C2121"/>
    <w:rsid w:val="008D1652"/>
    <w:rsid w:val="008D5A59"/>
    <w:rsid w:val="008D5AB7"/>
    <w:rsid w:val="008D66AF"/>
    <w:rsid w:val="008E21FE"/>
    <w:rsid w:val="008E2506"/>
    <w:rsid w:val="008E278A"/>
    <w:rsid w:val="008E51F1"/>
    <w:rsid w:val="008E5D2C"/>
    <w:rsid w:val="008E77D3"/>
    <w:rsid w:val="008F28C1"/>
    <w:rsid w:val="008F337D"/>
    <w:rsid w:val="008F33F9"/>
    <w:rsid w:val="008F3CF5"/>
    <w:rsid w:val="008F61A8"/>
    <w:rsid w:val="009001D9"/>
    <w:rsid w:val="00901697"/>
    <w:rsid w:val="00906D08"/>
    <w:rsid w:val="00911905"/>
    <w:rsid w:val="00911A8D"/>
    <w:rsid w:val="009146F3"/>
    <w:rsid w:val="00916164"/>
    <w:rsid w:val="0091622C"/>
    <w:rsid w:val="009170D0"/>
    <w:rsid w:val="00922C2D"/>
    <w:rsid w:val="00930208"/>
    <w:rsid w:val="00930F41"/>
    <w:rsid w:val="00931B58"/>
    <w:rsid w:val="009325A1"/>
    <w:rsid w:val="00932CEC"/>
    <w:rsid w:val="00933F9D"/>
    <w:rsid w:val="00936FDA"/>
    <w:rsid w:val="00944715"/>
    <w:rsid w:val="00945B36"/>
    <w:rsid w:val="00947B33"/>
    <w:rsid w:val="00955FE7"/>
    <w:rsid w:val="009567D3"/>
    <w:rsid w:val="009570F8"/>
    <w:rsid w:val="00965E01"/>
    <w:rsid w:val="00966E97"/>
    <w:rsid w:val="00967ABD"/>
    <w:rsid w:val="00971475"/>
    <w:rsid w:val="0097578E"/>
    <w:rsid w:val="00975F49"/>
    <w:rsid w:val="00981C48"/>
    <w:rsid w:val="009827D7"/>
    <w:rsid w:val="00983BE6"/>
    <w:rsid w:val="00986179"/>
    <w:rsid w:val="00986796"/>
    <w:rsid w:val="009950FA"/>
    <w:rsid w:val="00995A0E"/>
    <w:rsid w:val="00996D95"/>
    <w:rsid w:val="009A01DD"/>
    <w:rsid w:val="009A2333"/>
    <w:rsid w:val="009A29B4"/>
    <w:rsid w:val="009A398B"/>
    <w:rsid w:val="009A52FD"/>
    <w:rsid w:val="009A5BE1"/>
    <w:rsid w:val="009B0926"/>
    <w:rsid w:val="009B28EE"/>
    <w:rsid w:val="009B6F31"/>
    <w:rsid w:val="009C4B70"/>
    <w:rsid w:val="009C5922"/>
    <w:rsid w:val="009C642D"/>
    <w:rsid w:val="009C6892"/>
    <w:rsid w:val="009C75A3"/>
    <w:rsid w:val="009D6EDD"/>
    <w:rsid w:val="009E4400"/>
    <w:rsid w:val="009F07B6"/>
    <w:rsid w:val="009F3AA3"/>
    <w:rsid w:val="00A019F2"/>
    <w:rsid w:val="00A02693"/>
    <w:rsid w:val="00A02DBA"/>
    <w:rsid w:val="00A0311C"/>
    <w:rsid w:val="00A04DD4"/>
    <w:rsid w:val="00A0509C"/>
    <w:rsid w:val="00A060E7"/>
    <w:rsid w:val="00A0665A"/>
    <w:rsid w:val="00A0727E"/>
    <w:rsid w:val="00A12A0D"/>
    <w:rsid w:val="00A14C6A"/>
    <w:rsid w:val="00A26365"/>
    <w:rsid w:val="00A269D7"/>
    <w:rsid w:val="00A26EDC"/>
    <w:rsid w:val="00A30C00"/>
    <w:rsid w:val="00A30E43"/>
    <w:rsid w:val="00A32C87"/>
    <w:rsid w:val="00A337F0"/>
    <w:rsid w:val="00A33C18"/>
    <w:rsid w:val="00A33FCD"/>
    <w:rsid w:val="00A3420B"/>
    <w:rsid w:val="00A34815"/>
    <w:rsid w:val="00A3482D"/>
    <w:rsid w:val="00A35A2E"/>
    <w:rsid w:val="00A43792"/>
    <w:rsid w:val="00A47556"/>
    <w:rsid w:val="00A51DAC"/>
    <w:rsid w:val="00A61F87"/>
    <w:rsid w:val="00A825CD"/>
    <w:rsid w:val="00A83B06"/>
    <w:rsid w:val="00A85230"/>
    <w:rsid w:val="00A85E9D"/>
    <w:rsid w:val="00A86FD9"/>
    <w:rsid w:val="00A90061"/>
    <w:rsid w:val="00A96C10"/>
    <w:rsid w:val="00A97401"/>
    <w:rsid w:val="00A97EC4"/>
    <w:rsid w:val="00AA6342"/>
    <w:rsid w:val="00AA6360"/>
    <w:rsid w:val="00AA7FC3"/>
    <w:rsid w:val="00AB70B8"/>
    <w:rsid w:val="00AC0896"/>
    <w:rsid w:val="00AC419E"/>
    <w:rsid w:val="00AD239C"/>
    <w:rsid w:val="00AD418C"/>
    <w:rsid w:val="00AD4858"/>
    <w:rsid w:val="00AE445E"/>
    <w:rsid w:val="00AE6F32"/>
    <w:rsid w:val="00AF0251"/>
    <w:rsid w:val="00AF3E3F"/>
    <w:rsid w:val="00AF7C5A"/>
    <w:rsid w:val="00B005B0"/>
    <w:rsid w:val="00B06C76"/>
    <w:rsid w:val="00B14971"/>
    <w:rsid w:val="00B17765"/>
    <w:rsid w:val="00B207B3"/>
    <w:rsid w:val="00B22B56"/>
    <w:rsid w:val="00B237B1"/>
    <w:rsid w:val="00B40E0B"/>
    <w:rsid w:val="00B44C97"/>
    <w:rsid w:val="00B4742F"/>
    <w:rsid w:val="00B50DBD"/>
    <w:rsid w:val="00B52225"/>
    <w:rsid w:val="00B57278"/>
    <w:rsid w:val="00B61178"/>
    <w:rsid w:val="00B62A93"/>
    <w:rsid w:val="00B63A54"/>
    <w:rsid w:val="00B64B99"/>
    <w:rsid w:val="00B73847"/>
    <w:rsid w:val="00B73FBA"/>
    <w:rsid w:val="00B7708C"/>
    <w:rsid w:val="00B81389"/>
    <w:rsid w:val="00B81488"/>
    <w:rsid w:val="00B82B0C"/>
    <w:rsid w:val="00B85523"/>
    <w:rsid w:val="00B86978"/>
    <w:rsid w:val="00B87BB0"/>
    <w:rsid w:val="00B915AB"/>
    <w:rsid w:val="00B93B19"/>
    <w:rsid w:val="00B948B4"/>
    <w:rsid w:val="00B97E21"/>
    <w:rsid w:val="00BA035A"/>
    <w:rsid w:val="00BA4D1A"/>
    <w:rsid w:val="00BB08BE"/>
    <w:rsid w:val="00BB198F"/>
    <w:rsid w:val="00BB27C5"/>
    <w:rsid w:val="00BB3209"/>
    <w:rsid w:val="00BC3940"/>
    <w:rsid w:val="00BC79C2"/>
    <w:rsid w:val="00BD1F73"/>
    <w:rsid w:val="00BD2455"/>
    <w:rsid w:val="00BD6A47"/>
    <w:rsid w:val="00BE08C2"/>
    <w:rsid w:val="00BE3CD5"/>
    <w:rsid w:val="00BE7E16"/>
    <w:rsid w:val="00BF42DB"/>
    <w:rsid w:val="00BF458B"/>
    <w:rsid w:val="00C023F6"/>
    <w:rsid w:val="00C0767B"/>
    <w:rsid w:val="00C07CE8"/>
    <w:rsid w:val="00C15CCD"/>
    <w:rsid w:val="00C16E76"/>
    <w:rsid w:val="00C20E93"/>
    <w:rsid w:val="00C245D9"/>
    <w:rsid w:val="00C246C7"/>
    <w:rsid w:val="00C24E25"/>
    <w:rsid w:val="00C312A5"/>
    <w:rsid w:val="00C31B4B"/>
    <w:rsid w:val="00C36051"/>
    <w:rsid w:val="00C36F35"/>
    <w:rsid w:val="00C37816"/>
    <w:rsid w:val="00C42041"/>
    <w:rsid w:val="00C441D3"/>
    <w:rsid w:val="00C46734"/>
    <w:rsid w:val="00C5271C"/>
    <w:rsid w:val="00C541CE"/>
    <w:rsid w:val="00C545F3"/>
    <w:rsid w:val="00C55B36"/>
    <w:rsid w:val="00C5709B"/>
    <w:rsid w:val="00C57AA8"/>
    <w:rsid w:val="00C61B09"/>
    <w:rsid w:val="00C62A58"/>
    <w:rsid w:val="00C6364A"/>
    <w:rsid w:val="00C638EE"/>
    <w:rsid w:val="00C64EE9"/>
    <w:rsid w:val="00C749A9"/>
    <w:rsid w:val="00C7719A"/>
    <w:rsid w:val="00C819D4"/>
    <w:rsid w:val="00C84F28"/>
    <w:rsid w:val="00C86A46"/>
    <w:rsid w:val="00C92C32"/>
    <w:rsid w:val="00C950A2"/>
    <w:rsid w:val="00CA00EF"/>
    <w:rsid w:val="00CA3B2D"/>
    <w:rsid w:val="00CA4668"/>
    <w:rsid w:val="00CA49A0"/>
    <w:rsid w:val="00CA5213"/>
    <w:rsid w:val="00CA5F58"/>
    <w:rsid w:val="00CA6EE6"/>
    <w:rsid w:val="00CB2E26"/>
    <w:rsid w:val="00CC2130"/>
    <w:rsid w:val="00CC29B8"/>
    <w:rsid w:val="00CC3599"/>
    <w:rsid w:val="00CC6319"/>
    <w:rsid w:val="00CD1814"/>
    <w:rsid w:val="00CD3AB5"/>
    <w:rsid w:val="00CD3B26"/>
    <w:rsid w:val="00CD623D"/>
    <w:rsid w:val="00CE7A2B"/>
    <w:rsid w:val="00CF1BC0"/>
    <w:rsid w:val="00CF333F"/>
    <w:rsid w:val="00CF407A"/>
    <w:rsid w:val="00CF41D6"/>
    <w:rsid w:val="00CF5A55"/>
    <w:rsid w:val="00CF779A"/>
    <w:rsid w:val="00D01F75"/>
    <w:rsid w:val="00D023CC"/>
    <w:rsid w:val="00D0531E"/>
    <w:rsid w:val="00D12DF0"/>
    <w:rsid w:val="00D20D9B"/>
    <w:rsid w:val="00D23E95"/>
    <w:rsid w:val="00D266C1"/>
    <w:rsid w:val="00D31068"/>
    <w:rsid w:val="00D337BD"/>
    <w:rsid w:val="00D3599F"/>
    <w:rsid w:val="00D4074E"/>
    <w:rsid w:val="00D410F3"/>
    <w:rsid w:val="00D43918"/>
    <w:rsid w:val="00D46781"/>
    <w:rsid w:val="00D47E9E"/>
    <w:rsid w:val="00D57B99"/>
    <w:rsid w:val="00D62B91"/>
    <w:rsid w:val="00D65D8B"/>
    <w:rsid w:val="00D71B65"/>
    <w:rsid w:val="00D73946"/>
    <w:rsid w:val="00D73D1C"/>
    <w:rsid w:val="00D74D1C"/>
    <w:rsid w:val="00D77E0C"/>
    <w:rsid w:val="00D8339C"/>
    <w:rsid w:val="00D87A40"/>
    <w:rsid w:val="00D90BA3"/>
    <w:rsid w:val="00D91059"/>
    <w:rsid w:val="00D915D8"/>
    <w:rsid w:val="00D95774"/>
    <w:rsid w:val="00D96ADC"/>
    <w:rsid w:val="00D96AFE"/>
    <w:rsid w:val="00D973D6"/>
    <w:rsid w:val="00D97C61"/>
    <w:rsid w:val="00DA1006"/>
    <w:rsid w:val="00DA1679"/>
    <w:rsid w:val="00DA4F52"/>
    <w:rsid w:val="00DB5E76"/>
    <w:rsid w:val="00DB7475"/>
    <w:rsid w:val="00DB7FFE"/>
    <w:rsid w:val="00DC0670"/>
    <w:rsid w:val="00DC22F5"/>
    <w:rsid w:val="00DC4F8D"/>
    <w:rsid w:val="00DC60E5"/>
    <w:rsid w:val="00DC729B"/>
    <w:rsid w:val="00DD159B"/>
    <w:rsid w:val="00DD31E8"/>
    <w:rsid w:val="00DD4175"/>
    <w:rsid w:val="00DE441F"/>
    <w:rsid w:val="00DE76DE"/>
    <w:rsid w:val="00DF0B7F"/>
    <w:rsid w:val="00E00A36"/>
    <w:rsid w:val="00E016BC"/>
    <w:rsid w:val="00E0633F"/>
    <w:rsid w:val="00E119BE"/>
    <w:rsid w:val="00E13991"/>
    <w:rsid w:val="00E1795F"/>
    <w:rsid w:val="00E23C55"/>
    <w:rsid w:val="00E25264"/>
    <w:rsid w:val="00E309DD"/>
    <w:rsid w:val="00E340F9"/>
    <w:rsid w:val="00E344B2"/>
    <w:rsid w:val="00E373D2"/>
    <w:rsid w:val="00E41806"/>
    <w:rsid w:val="00E43FE0"/>
    <w:rsid w:val="00E44120"/>
    <w:rsid w:val="00E44875"/>
    <w:rsid w:val="00E46937"/>
    <w:rsid w:val="00E47B75"/>
    <w:rsid w:val="00E513B2"/>
    <w:rsid w:val="00E531E6"/>
    <w:rsid w:val="00E66DB8"/>
    <w:rsid w:val="00E677D4"/>
    <w:rsid w:val="00E70DC4"/>
    <w:rsid w:val="00E7547B"/>
    <w:rsid w:val="00E76754"/>
    <w:rsid w:val="00E76C9A"/>
    <w:rsid w:val="00E84935"/>
    <w:rsid w:val="00E85431"/>
    <w:rsid w:val="00E92739"/>
    <w:rsid w:val="00E95463"/>
    <w:rsid w:val="00E962FA"/>
    <w:rsid w:val="00E97785"/>
    <w:rsid w:val="00E9799E"/>
    <w:rsid w:val="00EA0D0E"/>
    <w:rsid w:val="00EA1EF2"/>
    <w:rsid w:val="00EA39D2"/>
    <w:rsid w:val="00EA418C"/>
    <w:rsid w:val="00EA6883"/>
    <w:rsid w:val="00EB160D"/>
    <w:rsid w:val="00EB2D72"/>
    <w:rsid w:val="00EB48A3"/>
    <w:rsid w:val="00EB5B18"/>
    <w:rsid w:val="00EC2103"/>
    <w:rsid w:val="00EC24CC"/>
    <w:rsid w:val="00EC6CF2"/>
    <w:rsid w:val="00ED113A"/>
    <w:rsid w:val="00ED4E55"/>
    <w:rsid w:val="00ED59A8"/>
    <w:rsid w:val="00ED65FD"/>
    <w:rsid w:val="00ED6F3F"/>
    <w:rsid w:val="00EE19B8"/>
    <w:rsid w:val="00EE58A2"/>
    <w:rsid w:val="00EE6E47"/>
    <w:rsid w:val="00EE6F75"/>
    <w:rsid w:val="00EE77C8"/>
    <w:rsid w:val="00EF0319"/>
    <w:rsid w:val="00EF533E"/>
    <w:rsid w:val="00EF539A"/>
    <w:rsid w:val="00EF55D2"/>
    <w:rsid w:val="00F0403A"/>
    <w:rsid w:val="00F076DA"/>
    <w:rsid w:val="00F11232"/>
    <w:rsid w:val="00F14441"/>
    <w:rsid w:val="00F14B3F"/>
    <w:rsid w:val="00F17317"/>
    <w:rsid w:val="00F17843"/>
    <w:rsid w:val="00F232F5"/>
    <w:rsid w:val="00F32FBF"/>
    <w:rsid w:val="00F3594D"/>
    <w:rsid w:val="00F42051"/>
    <w:rsid w:val="00F4216F"/>
    <w:rsid w:val="00F508E8"/>
    <w:rsid w:val="00F50A32"/>
    <w:rsid w:val="00F50CEF"/>
    <w:rsid w:val="00F55696"/>
    <w:rsid w:val="00F5656D"/>
    <w:rsid w:val="00F66F0A"/>
    <w:rsid w:val="00F7118D"/>
    <w:rsid w:val="00F712D1"/>
    <w:rsid w:val="00F7206F"/>
    <w:rsid w:val="00F732A4"/>
    <w:rsid w:val="00F745AF"/>
    <w:rsid w:val="00F80D79"/>
    <w:rsid w:val="00F81215"/>
    <w:rsid w:val="00F9339C"/>
    <w:rsid w:val="00F94C7C"/>
    <w:rsid w:val="00FA1881"/>
    <w:rsid w:val="00FA2616"/>
    <w:rsid w:val="00FA29E2"/>
    <w:rsid w:val="00FA37D4"/>
    <w:rsid w:val="00FB0251"/>
    <w:rsid w:val="00FB2199"/>
    <w:rsid w:val="00FB3E45"/>
    <w:rsid w:val="00FC1403"/>
    <w:rsid w:val="00FC464C"/>
    <w:rsid w:val="00FC600C"/>
    <w:rsid w:val="00FC7150"/>
    <w:rsid w:val="00FC7EBF"/>
    <w:rsid w:val="00FD2AF9"/>
    <w:rsid w:val="00FD36CF"/>
    <w:rsid w:val="00FD375F"/>
    <w:rsid w:val="00FD4A29"/>
    <w:rsid w:val="00FD66C4"/>
    <w:rsid w:val="00FD66CF"/>
    <w:rsid w:val="00FD7177"/>
    <w:rsid w:val="00FD7706"/>
    <w:rsid w:val="00FE0132"/>
    <w:rsid w:val="00FE512D"/>
    <w:rsid w:val="00FE5642"/>
    <w:rsid w:val="00FE65CC"/>
    <w:rsid w:val="00FF0020"/>
    <w:rsid w:val="00FF36AD"/>
    <w:rsid w:val="00FF64D1"/>
    <w:rsid w:val="00FF6824"/>
    <w:rsid w:val="00FF74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0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99"/>
    <w:qFormat/>
    <w:rsid w:val="00FE65CC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E65CC"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FE65CC"/>
    <w:pPr>
      <w:keepNext/>
      <w:spacing w:before="120" w:after="120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FE65C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FE65CC"/>
    <w:pPr>
      <w:keepNext/>
      <w:ind w:left="2880" w:hanging="360"/>
      <w:outlineLvl w:val="3"/>
    </w:pPr>
    <w:rPr>
      <w:b/>
      <w:szCs w:val="20"/>
      <w:lang w:eastAsia="ar-SA"/>
    </w:r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FE65CC"/>
    <w:pPr>
      <w:spacing w:before="240" w:after="60" w:line="276" w:lineRule="auto"/>
      <w:jc w:val="both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link w:val="60"/>
    <w:uiPriority w:val="9"/>
    <w:semiHidden/>
    <w:unhideWhenUsed/>
    <w:qFormat/>
    <w:rsid w:val="00FE65C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7">
    <w:name w:val="heading 7"/>
    <w:link w:val="70"/>
    <w:uiPriority w:val="9"/>
    <w:semiHidden/>
    <w:unhideWhenUsed/>
    <w:qFormat/>
    <w:rsid w:val="00FE65C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link w:val="80"/>
    <w:uiPriority w:val="9"/>
    <w:semiHidden/>
    <w:unhideWhenUsed/>
    <w:qFormat/>
    <w:rsid w:val="00FE65C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9">
    <w:name w:val="heading 9"/>
    <w:link w:val="90"/>
    <w:uiPriority w:val="9"/>
    <w:semiHidden/>
    <w:unhideWhenUsed/>
    <w:qFormat/>
    <w:rsid w:val="00FE65C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sid w:val="00FE65C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uiPriority w:val="9"/>
    <w:rsid w:val="00FE65CC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uiPriority w:val="9"/>
    <w:rsid w:val="00FE65CC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60">
    <w:name w:val="Заголовок 6 Знак"/>
    <w:link w:val="6"/>
    <w:uiPriority w:val="9"/>
    <w:rsid w:val="00FE65CC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70">
    <w:name w:val="Заголовок 7 Знак"/>
    <w:link w:val="7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link w:val="8"/>
    <w:uiPriority w:val="9"/>
    <w:rsid w:val="00FE65C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link w:val="9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Title"/>
    <w:link w:val="a4"/>
    <w:uiPriority w:val="10"/>
    <w:qFormat/>
    <w:rsid w:val="00FE65CC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a4">
    <w:name w:val="Название Знак"/>
    <w:link w:val="a3"/>
    <w:uiPriority w:val="10"/>
    <w:rsid w:val="00FE65CC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5">
    <w:name w:val="Subtitle"/>
    <w:link w:val="a6"/>
    <w:uiPriority w:val="11"/>
    <w:qFormat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6">
    <w:name w:val="Подзаголовок Знак"/>
    <w:link w:val="a5"/>
    <w:uiPriority w:val="11"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a7">
    <w:name w:val="Subtle Emphasis"/>
    <w:uiPriority w:val="19"/>
    <w:qFormat/>
    <w:rsid w:val="00FE65CC"/>
    <w:rPr>
      <w:i/>
      <w:iCs/>
      <w:color w:val="808080" w:themeColor="text1" w:themeTint="7F"/>
    </w:rPr>
  </w:style>
  <w:style w:type="character" w:styleId="a8">
    <w:name w:val="Emphasis"/>
    <w:uiPriority w:val="20"/>
    <w:qFormat/>
    <w:rsid w:val="00FE65CC"/>
    <w:rPr>
      <w:i/>
      <w:iCs/>
    </w:rPr>
  </w:style>
  <w:style w:type="character" w:styleId="a9">
    <w:name w:val="Strong"/>
    <w:uiPriority w:val="22"/>
    <w:qFormat/>
    <w:rsid w:val="00FE65CC"/>
    <w:rPr>
      <w:b/>
      <w:bCs/>
    </w:rPr>
  </w:style>
  <w:style w:type="paragraph" w:styleId="21">
    <w:name w:val="Quote"/>
    <w:link w:val="22"/>
    <w:uiPriority w:val="29"/>
    <w:qFormat/>
    <w:rsid w:val="00FE65CC"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sid w:val="00FE65CC"/>
    <w:rPr>
      <w:i/>
      <w:iCs/>
      <w:color w:val="000000" w:themeColor="text1"/>
    </w:rPr>
  </w:style>
  <w:style w:type="paragraph" w:styleId="aa">
    <w:name w:val="Intense Quote"/>
    <w:link w:val="ab"/>
    <w:uiPriority w:val="30"/>
    <w:qFormat/>
    <w:rsid w:val="00FE65CC"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ab">
    <w:name w:val="Выделенная цитата Знак"/>
    <w:link w:val="aa"/>
    <w:uiPriority w:val="30"/>
    <w:rsid w:val="00FE65CC"/>
    <w:rPr>
      <w:b/>
      <w:bCs/>
      <w:i/>
      <w:iCs/>
      <w:color w:val="5B9BD5" w:themeColor="accent1"/>
    </w:rPr>
  </w:style>
  <w:style w:type="character" w:styleId="ac">
    <w:name w:val="Subtle Reference"/>
    <w:uiPriority w:val="31"/>
    <w:qFormat/>
    <w:rsid w:val="00FE65CC"/>
    <w:rPr>
      <w:smallCaps/>
      <w:color w:val="ED7D31" w:themeColor="accent2"/>
      <w:u w:val="single"/>
    </w:rPr>
  </w:style>
  <w:style w:type="character" w:styleId="ad">
    <w:name w:val="Intense Reference"/>
    <w:uiPriority w:val="32"/>
    <w:qFormat/>
    <w:rsid w:val="00FE65CC"/>
    <w:rPr>
      <w:b/>
      <w:bCs/>
      <w:smallCaps/>
      <w:color w:val="ED7D31" w:themeColor="accent2"/>
      <w:spacing w:val="5"/>
      <w:u w:val="single"/>
    </w:rPr>
  </w:style>
  <w:style w:type="character" w:styleId="ae">
    <w:name w:val="Book Title"/>
    <w:uiPriority w:val="33"/>
    <w:qFormat/>
    <w:rsid w:val="00FE65CC"/>
    <w:rPr>
      <w:b/>
      <w:bCs/>
      <w:smallCaps/>
      <w:spacing w:val="5"/>
    </w:rPr>
  </w:style>
  <w:style w:type="paragraph" w:styleId="af">
    <w:name w:val="footnote text"/>
    <w:link w:val="af0"/>
    <w:uiPriority w:val="99"/>
    <w:semiHidden/>
    <w:unhideWhenUsed/>
    <w:rsid w:val="00FE65CC"/>
  </w:style>
  <w:style w:type="character" w:customStyle="1" w:styleId="af0">
    <w:name w:val="Текст сноски Знак"/>
    <w:link w:val="af"/>
    <w:uiPriority w:val="99"/>
    <w:semiHidden/>
    <w:rsid w:val="00FE65CC"/>
    <w:rPr>
      <w:sz w:val="20"/>
      <w:szCs w:val="20"/>
    </w:rPr>
  </w:style>
  <w:style w:type="character" w:styleId="af1">
    <w:name w:val="footnote reference"/>
    <w:uiPriority w:val="99"/>
    <w:semiHidden/>
    <w:unhideWhenUsed/>
    <w:rsid w:val="00FE65CC"/>
    <w:rPr>
      <w:vertAlign w:val="superscript"/>
    </w:rPr>
  </w:style>
  <w:style w:type="paragraph" w:styleId="af2">
    <w:name w:val="endnote text"/>
    <w:link w:val="af3"/>
    <w:uiPriority w:val="99"/>
    <w:semiHidden/>
    <w:unhideWhenUsed/>
    <w:rsid w:val="00FE65CC"/>
  </w:style>
  <w:style w:type="character" w:customStyle="1" w:styleId="af3">
    <w:name w:val="Текст концевой сноски Знак"/>
    <w:link w:val="af2"/>
    <w:uiPriority w:val="99"/>
    <w:semiHidden/>
    <w:rsid w:val="00FE65CC"/>
    <w:rPr>
      <w:sz w:val="20"/>
      <w:szCs w:val="20"/>
    </w:rPr>
  </w:style>
  <w:style w:type="character" w:styleId="af4">
    <w:name w:val="endnote reference"/>
    <w:uiPriority w:val="99"/>
    <w:semiHidden/>
    <w:unhideWhenUsed/>
    <w:rsid w:val="00FE65CC"/>
    <w:rPr>
      <w:vertAlign w:val="superscript"/>
    </w:rPr>
  </w:style>
  <w:style w:type="character" w:customStyle="1" w:styleId="PlainTextChar">
    <w:name w:val="Plain Text Char"/>
    <w:uiPriority w:val="99"/>
    <w:rsid w:val="00FE65CC"/>
    <w:rPr>
      <w:rFonts w:ascii="Courier New" w:hAnsi="Courier New" w:cs="Courier New"/>
      <w:sz w:val="21"/>
      <w:szCs w:val="21"/>
    </w:rPr>
  </w:style>
  <w:style w:type="character" w:customStyle="1" w:styleId="HeaderChar">
    <w:name w:val="Header Char"/>
    <w:uiPriority w:val="99"/>
    <w:rsid w:val="00FE65CC"/>
  </w:style>
  <w:style w:type="character" w:customStyle="1" w:styleId="FooterChar">
    <w:name w:val="Footer Char"/>
    <w:uiPriority w:val="99"/>
    <w:rsid w:val="00FE65CC"/>
  </w:style>
  <w:style w:type="paragraph" w:styleId="23">
    <w:name w:val="Body Text 2"/>
    <w:basedOn w:val="a"/>
    <w:link w:val="24"/>
    <w:rsid w:val="00FE65CC"/>
    <w:pPr>
      <w:ind w:right="-1"/>
      <w:jc w:val="center"/>
    </w:pPr>
    <w:rPr>
      <w:b/>
      <w:sz w:val="28"/>
      <w:szCs w:val="20"/>
    </w:rPr>
  </w:style>
  <w:style w:type="paragraph" w:styleId="af5">
    <w:name w:val="Body Text Indent"/>
    <w:basedOn w:val="a"/>
    <w:link w:val="af6"/>
    <w:rsid w:val="00FE65CC"/>
    <w:pPr>
      <w:ind w:firstLine="720"/>
      <w:jc w:val="both"/>
    </w:pPr>
    <w:rPr>
      <w:sz w:val="28"/>
      <w:szCs w:val="20"/>
    </w:rPr>
  </w:style>
  <w:style w:type="paragraph" w:styleId="31">
    <w:name w:val="Body Text 3"/>
    <w:basedOn w:val="a"/>
    <w:link w:val="32"/>
    <w:rsid w:val="00FE65CC"/>
    <w:rPr>
      <w:b/>
      <w:bCs/>
      <w:sz w:val="28"/>
    </w:rPr>
  </w:style>
  <w:style w:type="paragraph" w:styleId="af7">
    <w:name w:val="Balloon Text"/>
    <w:basedOn w:val="a"/>
    <w:link w:val="af8"/>
    <w:uiPriority w:val="99"/>
    <w:semiHidden/>
    <w:rsid w:val="00FE65CC"/>
    <w:rPr>
      <w:rFonts w:ascii="Tahoma" w:hAnsi="Tahoma" w:cs="Tahoma"/>
      <w:sz w:val="16"/>
      <w:szCs w:val="16"/>
    </w:rPr>
  </w:style>
  <w:style w:type="paragraph" w:styleId="af9">
    <w:name w:val="header"/>
    <w:basedOn w:val="a"/>
    <w:link w:val="afa"/>
    <w:uiPriority w:val="99"/>
    <w:rsid w:val="00FE65CC"/>
    <w:pPr>
      <w:tabs>
        <w:tab w:val="center" w:pos="4677"/>
        <w:tab w:val="right" w:pos="9355"/>
      </w:tabs>
    </w:pPr>
  </w:style>
  <w:style w:type="character" w:styleId="afb">
    <w:name w:val="page number"/>
    <w:basedOn w:val="a0"/>
    <w:uiPriority w:val="99"/>
    <w:rsid w:val="00FE65CC"/>
  </w:style>
  <w:style w:type="table" w:styleId="afc">
    <w:name w:val="Table Grid"/>
    <w:basedOn w:val="a1"/>
    <w:rsid w:val="00FE65C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3">
    <w:name w:val="Body Text Indent 3"/>
    <w:basedOn w:val="a"/>
    <w:link w:val="34"/>
    <w:rsid w:val="00FE65CC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rsid w:val="00FE65CC"/>
    <w:rPr>
      <w:sz w:val="16"/>
      <w:szCs w:val="16"/>
    </w:rPr>
  </w:style>
  <w:style w:type="character" w:customStyle="1" w:styleId="af6">
    <w:name w:val="Основной текст с отступом Знак"/>
    <w:link w:val="af5"/>
    <w:rsid w:val="00FE65CC"/>
    <w:rPr>
      <w:sz w:val="28"/>
    </w:rPr>
  </w:style>
  <w:style w:type="character" w:customStyle="1" w:styleId="24">
    <w:name w:val="Основной текст 2 Знак"/>
    <w:link w:val="23"/>
    <w:rsid w:val="00FE65CC"/>
    <w:rPr>
      <w:b/>
      <w:sz w:val="28"/>
    </w:rPr>
  </w:style>
  <w:style w:type="paragraph" w:customStyle="1" w:styleId="12">
    <w:name w:val="Обычный1"/>
    <w:link w:val="13"/>
    <w:rsid w:val="00FE65CC"/>
    <w:rPr>
      <w:sz w:val="28"/>
    </w:rPr>
  </w:style>
  <w:style w:type="paragraph" w:customStyle="1" w:styleId="ConsPlusNormal">
    <w:name w:val="ConsPlusNormal"/>
    <w:rsid w:val="00FE65CC"/>
  </w:style>
  <w:style w:type="character" w:styleId="afd">
    <w:name w:val="Hyperlink"/>
    <w:basedOn w:val="a0"/>
    <w:uiPriority w:val="99"/>
    <w:unhideWhenUsed/>
    <w:rsid w:val="00FE65CC"/>
    <w:rPr>
      <w:color w:val="0563C1" w:themeColor="hyperlink"/>
      <w:u w:val="single"/>
    </w:rPr>
  </w:style>
  <w:style w:type="paragraph" w:styleId="afe">
    <w:name w:val="footer"/>
    <w:basedOn w:val="a"/>
    <w:link w:val="aff"/>
    <w:uiPriority w:val="99"/>
    <w:unhideWhenUsed/>
    <w:rsid w:val="00FE65CC"/>
    <w:pPr>
      <w:tabs>
        <w:tab w:val="center" w:pos="4677"/>
        <w:tab w:val="right" w:pos="9355"/>
      </w:tabs>
    </w:pPr>
  </w:style>
  <w:style w:type="character" w:customStyle="1" w:styleId="aff">
    <w:name w:val="Нижний колонтитул Знак"/>
    <w:basedOn w:val="a0"/>
    <w:link w:val="afe"/>
    <w:uiPriority w:val="99"/>
    <w:rsid w:val="00FE65CC"/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FE65CC"/>
    <w:rPr>
      <w:rFonts w:ascii="Arial" w:hAnsi="Arial" w:cs="Arial"/>
      <w:b/>
      <w:bCs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rsid w:val="00FE65CC"/>
    <w:rPr>
      <w:b/>
      <w:b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rsid w:val="00FE65C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FE65CC"/>
    <w:rPr>
      <w:b/>
      <w:sz w:val="24"/>
      <w:lang w:eastAsia="ar-SA"/>
    </w:rPr>
  </w:style>
  <w:style w:type="character" w:customStyle="1" w:styleId="50">
    <w:name w:val="Заголовок 5 Знак"/>
    <w:basedOn w:val="a0"/>
    <w:link w:val="5"/>
    <w:uiPriority w:val="99"/>
    <w:semiHidden/>
    <w:rsid w:val="00FE65CC"/>
    <w:rPr>
      <w:rFonts w:ascii="Calibri" w:hAnsi="Calibri"/>
      <w:b/>
      <w:bCs/>
      <w:i/>
      <w:iCs/>
      <w:sz w:val="26"/>
      <w:szCs w:val="26"/>
    </w:rPr>
  </w:style>
  <w:style w:type="character" w:styleId="aff0">
    <w:name w:val="FollowedHyperlink"/>
    <w:basedOn w:val="a0"/>
    <w:uiPriority w:val="99"/>
    <w:semiHidden/>
    <w:unhideWhenUsed/>
    <w:rsid w:val="00FE65CC"/>
    <w:rPr>
      <w:color w:val="954F72" w:themeColor="followedHyperlink"/>
      <w:u w:val="single"/>
    </w:rPr>
  </w:style>
  <w:style w:type="paragraph" w:styleId="aff1">
    <w:name w:val="Normal (Web)"/>
    <w:basedOn w:val="a"/>
    <w:uiPriority w:val="99"/>
    <w:semiHidden/>
    <w:unhideWhenUsed/>
    <w:rsid w:val="00FE65CC"/>
    <w:pPr>
      <w:spacing w:before="100" w:after="100"/>
      <w:jc w:val="both"/>
    </w:pPr>
  </w:style>
  <w:style w:type="paragraph" w:styleId="14">
    <w:name w:val="toc 1"/>
    <w:basedOn w:val="a"/>
    <w:next w:val="a"/>
    <w:uiPriority w:val="39"/>
    <w:semiHidden/>
    <w:unhideWhenUsed/>
    <w:rsid w:val="00FE65CC"/>
    <w:pPr>
      <w:tabs>
        <w:tab w:val="right" w:leader="dot" w:pos="9923"/>
      </w:tabs>
      <w:spacing w:after="100" w:line="276" w:lineRule="auto"/>
      <w:jc w:val="both"/>
    </w:pPr>
    <w:rPr>
      <w:sz w:val="26"/>
      <w:szCs w:val="28"/>
    </w:rPr>
  </w:style>
  <w:style w:type="paragraph" w:styleId="25">
    <w:name w:val="toc 2"/>
    <w:basedOn w:val="a"/>
    <w:next w:val="a"/>
    <w:uiPriority w:val="39"/>
    <w:semiHidden/>
    <w:unhideWhenUsed/>
    <w:rsid w:val="00FE65CC"/>
    <w:pPr>
      <w:spacing w:after="100" w:line="276" w:lineRule="auto"/>
      <w:ind w:left="220"/>
      <w:jc w:val="both"/>
    </w:pPr>
    <w:rPr>
      <w:sz w:val="26"/>
      <w:szCs w:val="22"/>
    </w:rPr>
  </w:style>
  <w:style w:type="paragraph" w:styleId="35">
    <w:name w:val="toc 3"/>
    <w:basedOn w:val="a"/>
    <w:next w:val="a"/>
    <w:uiPriority w:val="39"/>
    <w:semiHidden/>
    <w:unhideWhenUsed/>
    <w:rsid w:val="00FE65CC"/>
    <w:pPr>
      <w:spacing w:after="100" w:line="276" w:lineRule="auto"/>
      <w:ind w:left="440"/>
      <w:jc w:val="both"/>
    </w:pPr>
    <w:rPr>
      <w:sz w:val="26"/>
      <w:szCs w:val="22"/>
    </w:rPr>
  </w:style>
  <w:style w:type="paragraph" w:styleId="41">
    <w:name w:val="toc 4"/>
    <w:basedOn w:val="a"/>
    <w:next w:val="a"/>
    <w:uiPriority w:val="39"/>
    <w:semiHidden/>
    <w:unhideWhenUsed/>
    <w:rsid w:val="00FE65CC"/>
    <w:pPr>
      <w:spacing w:after="100" w:line="276" w:lineRule="auto"/>
      <w:ind w:left="660"/>
      <w:jc w:val="both"/>
    </w:pPr>
    <w:rPr>
      <w:rFonts w:eastAsiaTheme="minorEastAsia" w:cstheme="minorBidi"/>
      <w:sz w:val="26"/>
      <w:szCs w:val="22"/>
    </w:rPr>
  </w:style>
  <w:style w:type="paragraph" w:styleId="aff2">
    <w:name w:val="annotation text"/>
    <w:basedOn w:val="a"/>
    <w:link w:val="aff3"/>
    <w:uiPriority w:val="99"/>
    <w:semiHidden/>
    <w:unhideWhenUsed/>
    <w:rsid w:val="00FE65CC"/>
    <w:pPr>
      <w:jc w:val="both"/>
    </w:pPr>
    <w:rPr>
      <w:rFonts w:eastAsiaTheme="minorEastAsia" w:cstheme="minorBidi"/>
      <w:sz w:val="20"/>
      <w:szCs w:val="20"/>
    </w:rPr>
  </w:style>
  <w:style w:type="character" w:customStyle="1" w:styleId="aff3">
    <w:name w:val="Текст примечания Знак"/>
    <w:basedOn w:val="a0"/>
    <w:link w:val="aff2"/>
    <w:uiPriority w:val="99"/>
    <w:semiHidden/>
    <w:rsid w:val="00FE65CC"/>
    <w:rPr>
      <w:rFonts w:eastAsiaTheme="minorEastAsia" w:cstheme="minorBidi"/>
    </w:rPr>
  </w:style>
  <w:style w:type="character" w:customStyle="1" w:styleId="afa">
    <w:name w:val="Верхний колонтитул Знак"/>
    <w:basedOn w:val="a0"/>
    <w:link w:val="af9"/>
    <w:uiPriority w:val="99"/>
    <w:rsid w:val="00FE65CC"/>
    <w:rPr>
      <w:sz w:val="24"/>
      <w:szCs w:val="24"/>
    </w:rPr>
  </w:style>
  <w:style w:type="character" w:customStyle="1" w:styleId="aff4">
    <w:name w:val="Название объекта Знак"/>
    <w:aliases w:val="Название объекта Знак1 Знак,таб Знак1 Знак,Название рис Знак Знак,Название объекта Знак Знак Знак,таб Знак Знак Знак,Iacaaiea iauaeoa Ciae Знак Знак,oaa Знак Знак,Íàçâàíèå îáúåêòà Çíàê Знак Знак,òàá Знак Знак,таб Знак2,oaa Знак1"/>
    <w:basedOn w:val="a0"/>
    <w:link w:val="aff5"/>
    <w:uiPriority w:val="99"/>
    <w:semiHidden/>
    <w:rsid w:val="00FE65CC"/>
    <w:rPr>
      <w:rFonts w:ascii="Calibri" w:hAnsi="Calibri"/>
      <w:b/>
      <w:bCs/>
      <w:color w:val="4F81BD"/>
      <w:sz w:val="18"/>
      <w:szCs w:val="18"/>
    </w:rPr>
  </w:style>
  <w:style w:type="paragraph" w:styleId="aff5">
    <w:name w:val="caption"/>
    <w:aliases w:val="Название объекта Знак1,таб Знак1,Название рис Знак,Название объекта Знак Знак,таб Знак Знак,Iacaaiea iauaeoa Ciae Знак,oaa Знак,Íàçâàíèå îáúåêòà Çíàê Знак,òàá Знак,Название объекта Знак Знак Знак Знак Знак,таб,Название рис,таб Знак,oaa"/>
    <w:basedOn w:val="a"/>
    <w:next w:val="a"/>
    <w:link w:val="aff4"/>
    <w:uiPriority w:val="99"/>
    <w:semiHidden/>
    <w:unhideWhenUsed/>
    <w:qFormat/>
    <w:rsid w:val="00FE65CC"/>
    <w:pPr>
      <w:jc w:val="both"/>
    </w:pPr>
    <w:rPr>
      <w:rFonts w:ascii="Calibri" w:hAnsi="Calibri"/>
      <w:b/>
      <w:bCs/>
      <w:color w:val="4F81BD"/>
      <w:sz w:val="18"/>
      <w:szCs w:val="18"/>
    </w:rPr>
  </w:style>
  <w:style w:type="paragraph" w:styleId="aff6">
    <w:name w:val="Body Text"/>
    <w:basedOn w:val="a"/>
    <w:link w:val="aff7"/>
    <w:unhideWhenUsed/>
    <w:rsid w:val="00FE65CC"/>
    <w:pPr>
      <w:spacing w:after="120"/>
    </w:pPr>
  </w:style>
  <w:style w:type="character" w:customStyle="1" w:styleId="aff7">
    <w:name w:val="Основной текст Знак"/>
    <w:basedOn w:val="a0"/>
    <w:link w:val="aff6"/>
    <w:rsid w:val="00FE65CC"/>
    <w:rPr>
      <w:sz w:val="24"/>
      <w:szCs w:val="24"/>
    </w:rPr>
  </w:style>
  <w:style w:type="paragraph" w:styleId="aff8">
    <w:name w:val="List"/>
    <w:basedOn w:val="aff6"/>
    <w:uiPriority w:val="99"/>
    <w:semiHidden/>
    <w:unhideWhenUsed/>
    <w:rsid w:val="00FE65CC"/>
    <w:pPr>
      <w:spacing w:after="0"/>
    </w:pPr>
    <w:rPr>
      <w:rFonts w:cs="Tahoma"/>
      <w:b/>
      <w:szCs w:val="20"/>
      <w:lang w:eastAsia="ar-SA"/>
    </w:rPr>
  </w:style>
  <w:style w:type="character" w:customStyle="1" w:styleId="32">
    <w:name w:val="Основной текст 3 Знак"/>
    <w:basedOn w:val="a0"/>
    <w:link w:val="31"/>
    <w:uiPriority w:val="99"/>
    <w:rsid w:val="00FE65CC"/>
    <w:rPr>
      <w:b/>
      <w:bCs/>
      <w:sz w:val="28"/>
      <w:szCs w:val="24"/>
    </w:rPr>
  </w:style>
  <w:style w:type="paragraph" w:styleId="26">
    <w:name w:val="Body Text Indent 2"/>
    <w:basedOn w:val="a"/>
    <w:link w:val="27"/>
    <w:uiPriority w:val="99"/>
    <w:semiHidden/>
    <w:unhideWhenUsed/>
    <w:rsid w:val="00FE65CC"/>
    <w:pPr>
      <w:spacing w:after="120" w:line="480" w:lineRule="auto"/>
      <w:ind w:left="283"/>
      <w:jc w:val="both"/>
    </w:pPr>
    <w:rPr>
      <w:rFonts w:eastAsiaTheme="minorEastAsia" w:cstheme="minorBidi"/>
      <w:sz w:val="28"/>
      <w:szCs w:val="22"/>
    </w:rPr>
  </w:style>
  <w:style w:type="character" w:customStyle="1" w:styleId="27">
    <w:name w:val="Основной текст с отступом 2 Знак"/>
    <w:basedOn w:val="a0"/>
    <w:link w:val="26"/>
    <w:uiPriority w:val="99"/>
    <w:semiHidden/>
    <w:rsid w:val="00FE65CC"/>
    <w:rPr>
      <w:rFonts w:eastAsiaTheme="minorEastAsia" w:cstheme="minorBidi"/>
      <w:sz w:val="28"/>
      <w:szCs w:val="22"/>
    </w:rPr>
  </w:style>
  <w:style w:type="paragraph" w:styleId="aff9">
    <w:name w:val="Document Map"/>
    <w:basedOn w:val="a"/>
    <w:link w:val="affa"/>
    <w:uiPriority w:val="99"/>
    <w:semiHidden/>
    <w:unhideWhenUsed/>
    <w:rsid w:val="00FE65CC"/>
    <w:pPr>
      <w:jc w:val="both"/>
    </w:pPr>
    <w:rPr>
      <w:rFonts w:ascii="Tahoma" w:eastAsiaTheme="minorEastAsia" w:hAnsi="Tahoma" w:cs="Tahoma"/>
      <w:sz w:val="16"/>
      <w:szCs w:val="16"/>
    </w:rPr>
  </w:style>
  <w:style w:type="character" w:customStyle="1" w:styleId="affa">
    <w:name w:val="Схема документа Знак"/>
    <w:basedOn w:val="a0"/>
    <w:link w:val="aff9"/>
    <w:uiPriority w:val="99"/>
    <w:semiHidden/>
    <w:rsid w:val="00FE65CC"/>
    <w:rPr>
      <w:rFonts w:ascii="Tahoma" w:eastAsiaTheme="minorEastAsia" w:hAnsi="Tahoma" w:cs="Tahoma"/>
      <w:sz w:val="16"/>
      <w:szCs w:val="16"/>
    </w:rPr>
  </w:style>
  <w:style w:type="paragraph" w:styleId="affb">
    <w:name w:val="Plain Text"/>
    <w:basedOn w:val="a"/>
    <w:link w:val="affc"/>
    <w:uiPriority w:val="99"/>
    <w:semiHidden/>
    <w:unhideWhenUsed/>
    <w:rsid w:val="00FE65CC"/>
    <w:pPr>
      <w:jc w:val="both"/>
    </w:pPr>
    <w:rPr>
      <w:rFonts w:ascii="Consolas" w:hAnsi="Consolas" w:cs="Consolas"/>
      <w:sz w:val="21"/>
      <w:szCs w:val="21"/>
      <w:lang w:eastAsia="en-US"/>
    </w:rPr>
  </w:style>
  <w:style w:type="character" w:customStyle="1" w:styleId="affc">
    <w:name w:val="Текст Знак"/>
    <w:basedOn w:val="a0"/>
    <w:link w:val="affb"/>
    <w:uiPriority w:val="99"/>
    <w:semiHidden/>
    <w:rsid w:val="00FE65CC"/>
    <w:rPr>
      <w:rFonts w:ascii="Consolas" w:hAnsi="Consolas" w:cs="Consolas"/>
      <w:sz w:val="21"/>
      <w:szCs w:val="21"/>
      <w:lang w:eastAsia="en-US"/>
    </w:rPr>
  </w:style>
  <w:style w:type="paragraph" w:styleId="affd">
    <w:name w:val="annotation subject"/>
    <w:basedOn w:val="aff2"/>
    <w:next w:val="aff2"/>
    <w:link w:val="affe"/>
    <w:uiPriority w:val="99"/>
    <w:semiHidden/>
    <w:unhideWhenUsed/>
    <w:rsid w:val="00FE65CC"/>
    <w:rPr>
      <w:b/>
      <w:bCs/>
    </w:rPr>
  </w:style>
  <w:style w:type="character" w:customStyle="1" w:styleId="affe">
    <w:name w:val="Тема примечания Знак"/>
    <w:basedOn w:val="aff3"/>
    <w:link w:val="affd"/>
    <w:uiPriority w:val="99"/>
    <w:semiHidden/>
    <w:rsid w:val="00FE65CC"/>
    <w:rPr>
      <w:rFonts w:eastAsiaTheme="minorEastAsia" w:cstheme="minorBidi"/>
      <w:b/>
      <w:bCs/>
    </w:rPr>
  </w:style>
  <w:style w:type="character" w:customStyle="1" w:styleId="af8">
    <w:name w:val="Текст выноски Знак"/>
    <w:basedOn w:val="a0"/>
    <w:link w:val="af7"/>
    <w:uiPriority w:val="99"/>
    <w:semiHidden/>
    <w:rsid w:val="00FE65CC"/>
    <w:rPr>
      <w:rFonts w:ascii="Tahoma" w:hAnsi="Tahoma" w:cs="Tahoma"/>
      <w:sz w:val="16"/>
      <w:szCs w:val="16"/>
    </w:rPr>
  </w:style>
  <w:style w:type="character" w:customStyle="1" w:styleId="afff">
    <w:name w:val="Без интервала Знак"/>
    <w:basedOn w:val="a0"/>
    <w:link w:val="afff0"/>
    <w:uiPriority w:val="99"/>
    <w:rsid w:val="00FE65CC"/>
    <w:rPr>
      <w:rFonts w:ascii="Calibri" w:hAnsi="Calibri"/>
    </w:rPr>
  </w:style>
  <w:style w:type="paragraph" w:styleId="afff0">
    <w:name w:val="No Spacing"/>
    <w:link w:val="afff"/>
    <w:uiPriority w:val="99"/>
    <w:qFormat/>
    <w:rsid w:val="00FE65CC"/>
    <w:rPr>
      <w:rFonts w:ascii="Calibri" w:hAnsi="Calibri"/>
    </w:rPr>
  </w:style>
  <w:style w:type="paragraph" w:styleId="afff1">
    <w:name w:val="Revision"/>
    <w:uiPriority w:val="99"/>
    <w:semiHidden/>
    <w:rsid w:val="00FE65CC"/>
    <w:rPr>
      <w:rFonts w:asciiTheme="minorHAnsi" w:eastAsiaTheme="minorEastAsia" w:hAnsiTheme="minorHAnsi" w:cstheme="minorBidi"/>
      <w:sz w:val="22"/>
      <w:szCs w:val="22"/>
    </w:rPr>
  </w:style>
  <w:style w:type="character" w:customStyle="1" w:styleId="afff2">
    <w:name w:val="Абзац списка Знак"/>
    <w:link w:val="afff3"/>
    <w:uiPriority w:val="99"/>
    <w:rsid w:val="00FE65CC"/>
    <w:rPr>
      <w:sz w:val="24"/>
      <w:szCs w:val="24"/>
    </w:rPr>
  </w:style>
  <w:style w:type="paragraph" w:styleId="afff3">
    <w:name w:val="List Paragraph"/>
    <w:basedOn w:val="a"/>
    <w:link w:val="afff2"/>
    <w:uiPriority w:val="99"/>
    <w:qFormat/>
    <w:rsid w:val="00FE65CC"/>
    <w:pPr>
      <w:ind w:left="720"/>
      <w:contextualSpacing/>
    </w:pPr>
  </w:style>
  <w:style w:type="paragraph" w:styleId="afff4">
    <w:name w:val="TOC Heading"/>
    <w:basedOn w:val="1"/>
    <w:next w:val="a"/>
    <w:uiPriority w:val="99"/>
    <w:semiHidden/>
    <w:unhideWhenUsed/>
    <w:qFormat/>
    <w:rsid w:val="00FE65CC"/>
    <w:pPr>
      <w:keepLines/>
      <w:spacing w:before="480" w:after="0" w:line="276" w:lineRule="auto"/>
      <w:jc w:val="center"/>
    </w:pPr>
    <w:rPr>
      <w:rFonts w:ascii="Times New Roman" w:hAnsi="Times New Roman" w:cs="Times New Roman"/>
      <w:color w:val="365F91"/>
      <w:sz w:val="28"/>
      <w:szCs w:val="28"/>
    </w:rPr>
  </w:style>
  <w:style w:type="character" w:customStyle="1" w:styleId="13">
    <w:name w:val="Обычный1 Знак"/>
    <w:link w:val="12"/>
    <w:uiPriority w:val="99"/>
    <w:rsid w:val="00FE65CC"/>
    <w:rPr>
      <w:sz w:val="28"/>
    </w:rPr>
  </w:style>
  <w:style w:type="paragraph" w:customStyle="1" w:styleId="11">
    <w:name w:val="Заголовок 11"/>
    <w:basedOn w:val="a"/>
    <w:next w:val="a"/>
    <w:uiPriority w:val="99"/>
    <w:rsid w:val="00FE65CC"/>
    <w:pPr>
      <w:numPr>
        <w:numId w:val="5"/>
      </w:numPr>
      <w:spacing w:before="108" w:after="108"/>
      <w:ind w:left="0" w:firstLine="0"/>
      <w:jc w:val="center"/>
    </w:pPr>
    <w:rPr>
      <w:b/>
      <w:bCs/>
      <w:color w:val="000080"/>
      <w:lang w:eastAsia="ar-SA"/>
    </w:rPr>
  </w:style>
  <w:style w:type="character" w:customStyle="1" w:styleId="28">
    <w:name w:val="Основной текст (2)_"/>
    <w:basedOn w:val="a0"/>
    <w:link w:val="29"/>
    <w:uiPriority w:val="99"/>
    <w:rsid w:val="00FE65CC"/>
    <w:rPr>
      <w:sz w:val="26"/>
      <w:szCs w:val="26"/>
      <w:shd w:val="clear" w:color="auto" w:fill="FFFFFF"/>
    </w:rPr>
  </w:style>
  <w:style w:type="paragraph" w:customStyle="1" w:styleId="29">
    <w:name w:val="Основной текст (2)"/>
    <w:basedOn w:val="a"/>
    <w:link w:val="28"/>
    <w:uiPriority w:val="99"/>
    <w:rsid w:val="00FE65CC"/>
    <w:pPr>
      <w:widowControl w:val="0"/>
      <w:shd w:val="clear" w:color="auto" w:fill="FFFFFF"/>
      <w:spacing w:before="360" w:line="307" w:lineRule="exact"/>
      <w:ind w:firstLine="720"/>
      <w:jc w:val="both"/>
    </w:pPr>
    <w:rPr>
      <w:sz w:val="26"/>
      <w:szCs w:val="26"/>
    </w:rPr>
  </w:style>
  <w:style w:type="character" w:customStyle="1" w:styleId="afff5">
    <w:name w:val="_Обычный Знак"/>
    <w:basedOn w:val="a0"/>
    <w:link w:val="afff6"/>
    <w:uiPriority w:val="99"/>
    <w:rsid w:val="00FE65CC"/>
    <w:rPr>
      <w:sz w:val="24"/>
    </w:rPr>
  </w:style>
  <w:style w:type="paragraph" w:customStyle="1" w:styleId="afff6">
    <w:name w:val="_Обычный"/>
    <w:basedOn w:val="a"/>
    <w:link w:val="afff5"/>
    <w:uiPriority w:val="99"/>
    <w:rsid w:val="00FE65CC"/>
    <w:pPr>
      <w:ind w:firstLine="709"/>
      <w:jc w:val="both"/>
    </w:pPr>
    <w:rPr>
      <w:szCs w:val="20"/>
    </w:rPr>
  </w:style>
  <w:style w:type="character" w:customStyle="1" w:styleId="afff7">
    <w:name w:val="Абзац Знак"/>
    <w:link w:val="afff8"/>
    <w:uiPriority w:val="99"/>
    <w:rsid w:val="00FE65CC"/>
    <w:rPr>
      <w:sz w:val="24"/>
      <w:szCs w:val="24"/>
    </w:rPr>
  </w:style>
  <w:style w:type="paragraph" w:customStyle="1" w:styleId="afff8">
    <w:name w:val="Абзац"/>
    <w:basedOn w:val="a"/>
    <w:link w:val="afff7"/>
    <w:uiPriority w:val="99"/>
    <w:qFormat/>
    <w:rsid w:val="00FE65CC"/>
    <w:pPr>
      <w:spacing w:before="120" w:after="60"/>
      <w:ind w:firstLine="567"/>
      <w:jc w:val="both"/>
    </w:pPr>
  </w:style>
  <w:style w:type="character" w:customStyle="1" w:styleId="afff9">
    <w:name w:val="Основной текст_"/>
    <w:basedOn w:val="a0"/>
    <w:link w:val="140"/>
    <w:uiPriority w:val="99"/>
    <w:rsid w:val="00FE65CC"/>
    <w:rPr>
      <w:sz w:val="27"/>
      <w:szCs w:val="27"/>
      <w:shd w:val="clear" w:color="auto" w:fill="FFFFFF"/>
    </w:rPr>
  </w:style>
  <w:style w:type="paragraph" w:customStyle="1" w:styleId="140">
    <w:name w:val="Основной текст14"/>
    <w:basedOn w:val="a"/>
    <w:link w:val="afff9"/>
    <w:uiPriority w:val="99"/>
    <w:rsid w:val="00FE65CC"/>
    <w:pPr>
      <w:widowControl w:val="0"/>
      <w:shd w:val="clear" w:color="auto" w:fill="FFFFFF"/>
      <w:spacing w:line="480" w:lineRule="exact"/>
      <w:ind w:hanging="700"/>
      <w:jc w:val="both"/>
    </w:pPr>
    <w:rPr>
      <w:sz w:val="27"/>
      <w:szCs w:val="27"/>
    </w:rPr>
  </w:style>
  <w:style w:type="character" w:customStyle="1" w:styleId="AAA">
    <w:name w:val="! AAA ! Знак"/>
    <w:link w:val="AAA0"/>
    <w:uiPriority w:val="99"/>
    <w:rsid w:val="00FE65CC"/>
    <w:rPr>
      <w:sz w:val="16"/>
    </w:rPr>
  </w:style>
  <w:style w:type="paragraph" w:customStyle="1" w:styleId="AAA0">
    <w:name w:val="! AAA !"/>
    <w:link w:val="AAA"/>
    <w:uiPriority w:val="99"/>
    <w:rsid w:val="00FE65CC"/>
    <w:pPr>
      <w:spacing w:after="120"/>
      <w:jc w:val="both"/>
    </w:pPr>
    <w:rPr>
      <w:sz w:val="16"/>
    </w:rPr>
  </w:style>
  <w:style w:type="paragraph" w:customStyle="1" w:styleId="15">
    <w:name w:val="Абзац списка1"/>
    <w:uiPriority w:val="99"/>
    <w:rsid w:val="00FE65CC"/>
    <w:pPr>
      <w:widowControl w:val="0"/>
      <w:spacing w:after="200" w:line="276" w:lineRule="auto"/>
      <w:ind w:left="720"/>
    </w:pPr>
    <w:rPr>
      <w:rFonts w:ascii="Calibri" w:eastAsia="Lucida Sans Unicode" w:hAnsi="Calibri" w:cs="Tahoma"/>
      <w:sz w:val="22"/>
      <w:szCs w:val="22"/>
      <w:lang w:eastAsia="ar-SA"/>
    </w:rPr>
  </w:style>
  <w:style w:type="paragraph" w:customStyle="1" w:styleId="16">
    <w:name w:val="Без интервала1"/>
    <w:uiPriority w:val="99"/>
    <w:rsid w:val="00FE65CC"/>
    <w:pPr>
      <w:spacing w:line="100" w:lineRule="atLeast"/>
    </w:pPr>
    <w:rPr>
      <w:rFonts w:ascii="Calibri" w:hAnsi="Calibri"/>
      <w:sz w:val="22"/>
      <w:szCs w:val="22"/>
      <w:lang w:eastAsia="ar-SA"/>
    </w:rPr>
  </w:style>
  <w:style w:type="paragraph" w:customStyle="1" w:styleId="FormatvorlageBeschriftungZentriert">
    <w:name w:val="Formatvorlage Beschriftung + Zentriert"/>
    <w:basedOn w:val="aff5"/>
    <w:uiPriority w:val="99"/>
    <w:rsid w:val="00FE65CC"/>
    <w:pPr>
      <w:spacing w:before="120" w:line="276" w:lineRule="auto"/>
    </w:pPr>
    <w:rPr>
      <w:rFonts w:ascii="Cambria" w:hAnsi="Cambria"/>
      <w:b w:val="0"/>
      <w:bCs w:val="0"/>
      <w:color w:val="auto"/>
      <w:sz w:val="22"/>
      <w:szCs w:val="22"/>
    </w:rPr>
  </w:style>
  <w:style w:type="paragraph" w:customStyle="1" w:styleId="Default">
    <w:name w:val="Default"/>
    <w:uiPriority w:val="99"/>
    <w:rsid w:val="00FE65CC"/>
    <w:rPr>
      <w:color w:val="000000"/>
      <w:sz w:val="24"/>
      <w:szCs w:val="24"/>
      <w:lang w:eastAsia="en-US"/>
    </w:rPr>
  </w:style>
  <w:style w:type="paragraph" w:customStyle="1" w:styleId="120">
    <w:name w:val="Стиль По ширине Междустр.интервал:  множитель 12 ин"/>
    <w:basedOn w:val="a"/>
    <w:uiPriority w:val="99"/>
    <w:rsid w:val="00FE65CC"/>
    <w:pPr>
      <w:tabs>
        <w:tab w:val="num" w:pos="-357"/>
      </w:tabs>
      <w:ind w:left="352" w:hanging="352"/>
      <w:jc w:val="both"/>
    </w:pPr>
  </w:style>
  <w:style w:type="paragraph" w:customStyle="1" w:styleId="91">
    <w:name w:val="Основной текст9"/>
    <w:basedOn w:val="a"/>
    <w:uiPriority w:val="99"/>
    <w:rsid w:val="00FE65CC"/>
    <w:pPr>
      <w:widowControl w:val="0"/>
      <w:shd w:val="clear" w:color="auto" w:fill="FFFFFF"/>
      <w:spacing w:line="240" w:lineRule="atLeast"/>
      <w:ind w:hanging="360"/>
      <w:jc w:val="center"/>
    </w:pPr>
    <w:rPr>
      <w:color w:val="000000"/>
      <w:sz w:val="25"/>
      <w:szCs w:val="25"/>
    </w:rPr>
  </w:style>
  <w:style w:type="character" w:customStyle="1" w:styleId="42">
    <w:name w:val="Подпись к таблице (4)_"/>
    <w:basedOn w:val="a0"/>
    <w:link w:val="43"/>
    <w:uiPriority w:val="99"/>
    <w:rsid w:val="00FE65CC"/>
    <w:rPr>
      <w:rFonts w:ascii="MS Gothic" w:eastAsia="MS Gothic" w:hAnsi="MS Gothic" w:cs="MS Gothic"/>
      <w:i/>
      <w:iCs/>
      <w:sz w:val="15"/>
      <w:szCs w:val="15"/>
      <w:shd w:val="clear" w:color="auto" w:fill="FFFFFF"/>
    </w:rPr>
  </w:style>
  <w:style w:type="paragraph" w:customStyle="1" w:styleId="43">
    <w:name w:val="Подпись к таблице (4)"/>
    <w:basedOn w:val="a"/>
    <w:link w:val="42"/>
    <w:uiPriority w:val="99"/>
    <w:rsid w:val="00FE65CC"/>
    <w:pPr>
      <w:widowControl w:val="0"/>
      <w:shd w:val="clear" w:color="auto" w:fill="FFFFFF"/>
      <w:spacing w:line="240" w:lineRule="atLeast"/>
      <w:jc w:val="both"/>
    </w:pPr>
    <w:rPr>
      <w:rFonts w:ascii="MS Gothic" w:eastAsia="MS Gothic" w:hAnsi="MS Gothic" w:cs="MS Gothic"/>
      <w:i/>
      <w:iCs/>
      <w:sz w:val="15"/>
      <w:szCs w:val="15"/>
    </w:rPr>
  </w:style>
  <w:style w:type="paragraph" w:customStyle="1" w:styleId="17">
    <w:name w:val="Обычный 1"/>
    <w:basedOn w:val="a"/>
    <w:uiPriority w:val="99"/>
    <w:rsid w:val="00FE65CC"/>
    <w:pPr>
      <w:ind w:firstLine="720"/>
      <w:jc w:val="both"/>
    </w:pPr>
    <w:rPr>
      <w:rFonts w:ascii="Arial" w:hAnsi="Arial"/>
      <w:szCs w:val="20"/>
    </w:rPr>
  </w:style>
  <w:style w:type="paragraph" w:customStyle="1" w:styleId="18">
    <w:name w:val="Заголовок1"/>
    <w:basedOn w:val="a"/>
    <w:next w:val="aff6"/>
    <w:uiPriority w:val="99"/>
    <w:rsid w:val="00FE65CC"/>
    <w:pPr>
      <w:keepNext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19">
    <w:name w:val="Название1"/>
    <w:basedOn w:val="a"/>
    <w:uiPriority w:val="99"/>
    <w:rsid w:val="00FE65CC"/>
    <w:pPr>
      <w:spacing w:before="120" w:after="120"/>
    </w:pPr>
    <w:rPr>
      <w:rFonts w:cs="Tahoma"/>
      <w:i/>
      <w:iCs/>
      <w:lang w:eastAsia="ar-SA"/>
    </w:rPr>
  </w:style>
  <w:style w:type="paragraph" w:customStyle="1" w:styleId="1a">
    <w:name w:val="Указатель1"/>
    <w:basedOn w:val="a"/>
    <w:uiPriority w:val="99"/>
    <w:rsid w:val="00FE65CC"/>
    <w:rPr>
      <w:rFonts w:cs="Tahoma"/>
      <w:lang w:eastAsia="ar-SA"/>
    </w:rPr>
  </w:style>
  <w:style w:type="paragraph" w:customStyle="1" w:styleId="afffa">
    <w:name w:val="Содержимое таблицы"/>
    <w:basedOn w:val="a"/>
    <w:uiPriority w:val="99"/>
    <w:rsid w:val="00FE65CC"/>
    <w:rPr>
      <w:lang w:eastAsia="ar-SA"/>
    </w:rPr>
  </w:style>
  <w:style w:type="paragraph" w:customStyle="1" w:styleId="afffb">
    <w:name w:val="Заголовок таблицы"/>
    <w:basedOn w:val="afffa"/>
    <w:uiPriority w:val="99"/>
    <w:rsid w:val="00FE65CC"/>
    <w:pPr>
      <w:jc w:val="center"/>
    </w:pPr>
    <w:rPr>
      <w:b/>
      <w:bCs/>
    </w:rPr>
  </w:style>
  <w:style w:type="paragraph" w:customStyle="1" w:styleId="Formattext">
    <w:name w:val="Formattext"/>
    <w:basedOn w:val="a"/>
    <w:uiPriority w:val="99"/>
    <w:rsid w:val="00FE65CC"/>
    <w:pPr>
      <w:spacing w:before="100" w:after="100"/>
    </w:pPr>
  </w:style>
  <w:style w:type="character" w:customStyle="1" w:styleId="44">
    <w:name w:val="Основной текст (4)_"/>
    <w:basedOn w:val="a0"/>
    <w:link w:val="45"/>
    <w:uiPriority w:val="99"/>
    <w:rsid w:val="00FE65CC"/>
    <w:rPr>
      <w:sz w:val="26"/>
      <w:szCs w:val="26"/>
      <w:shd w:val="clear" w:color="auto" w:fill="FFFFFF"/>
    </w:rPr>
  </w:style>
  <w:style w:type="paragraph" w:customStyle="1" w:styleId="45">
    <w:name w:val="Основной текст (4)"/>
    <w:basedOn w:val="a"/>
    <w:link w:val="44"/>
    <w:uiPriority w:val="99"/>
    <w:rsid w:val="00FE65CC"/>
    <w:pPr>
      <w:widowControl w:val="0"/>
      <w:shd w:val="clear" w:color="auto" w:fill="FFFFFF"/>
      <w:spacing w:before="960" w:line="307" w:lineRule="exact"/>
    </w:pPr>
    <w:rPr>
      <w:sz w:val="26"/>
      <w:szCs w:val="26"/>
    </w:rPr>
  </w:style>
  <w:style w:type="paragraph" w:customStyle="1" w:styleId="2a">
    <w:name w:val="Обычный2"/>
    <w:uiPriority w:val="99"/>
    <w:rsid w:val="00FE65CC"/>
    <w:rPr>
      <w:sz w:val="28"/>
    </w:rPr>
  </w:style>
  <w:style w:type="character" w:styleId="afffc">
    <w:name w:val="annotation reference"/>
    <w:basedOn w:val="a0"/>
    <w:uiPriority w:val="99"/>
    <w:semiHidden/>
    <w:unhideWhenUsed/>
    <w:rsid w:val="00FE65CC"/>
    <w:rPr>
      <w:sz w:val="16"/>
      <w:szCs w:val="16"/>
    </w:rPr>
  </w:style>
  <w:style w:type="character" w:styleId="afffd">
    <w:name w:val="Placeholder Text"/>
    <w:basedOn w:val="a0"/>
    <w:uiPriority w:val="99"/>
    <w:semiHidden/>
    <w:rsid w:val="00FE65CC"/>
    <w:rPr>
      <w:color w:val="808080"/>
    </w:rPr>
  </w:style>
  <w:style w:type="character" w:styleId="afffe">
    <w:name w:val="Intense Emphasis"/>
    <w:basedOn w:val="a0"/>
    <w:uiPriority w:val="21"/>
    <w:qFormat/>
    <w:rsid w:val="00FE65CC"/>
    <w:rPr>
      <w:b/>
      <w:bCs/>
      <w:i/>
      <w:iCs/>
      <w:color w:val="5B9BD5" w:themeColor="accent1"/>
    </w:rPr>
  </w:style>
  <w:style w:type="character" w:customStyle="1" w:styleId="St">
    <w:name w:val="St"/>
    <w:basedOn w:val="a0"/>
    <w:uiPriority w:val="99"/>
    <w:rsid w:val="00FE65CC"/>
  </w:style>
  <w:style w:type="character" w:customStyle="1" w:styleId="24pt">
    <w:name w:val="Основной текст (2) + Интервал 4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80"/>
      <w:w w:val="100"/>
      <w:position w:val="0"/>
      <w:sz w:val="26"/>
      <w:szCs w:val="26"/>
      <w:u w:val="none"/>
      <w:shd w:val="clear" w:color="auto" w:fill="FFFFFF"/>
      <w:lang w:val="en-US" w:eastAsia="en-US" w:bidi="en-US"/>
    </w:rPr>
  </w:style>
  <w:style w:type="character" w:customStyle="1" w:styleId="Apple-converted-space">
    <w:name w:val="Apple-converted-space"/>
    <w:basedOn w:val="a0"/>
    <w:uiPriority w:val="99"/>
    <w:rsid w:val="00FE65CC"/>
    <w:rPr>
      <w:rFonts w:ascii="Times New Roman" w:hAnsi="Times New Roman" w:cs="Times New Roman" w:hint="default"/>
    </w:rPr>
  </w:style>
  <w:style w:type="character" w:customStyle="1" w:styleId="MingLiU">
    <w:name w:val="Основной текст + MingLiU"/>
    <w:aliases w:val="11,5 pt,Интервал 0 pt"/>
    <w:basedOn w:val="afff9"/>
    <w:uiPriority w:val="99"/>
    <w:rsid w:val="00FE65CC"/>
    <w:rPr>
      <w:rFonts w:ascii="MingLiU" w:eastAsia="MingLiU" w:hAnsi="MingLiU" w:cs="MingLiU" w:hint="eastAsia"/>
      <w:color w:val="000000"/>
      <w:spacing w:val="-1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36">
    <w:name w:val="Основной текст (3)_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37">
    <w:name w:val="Основной текст (3)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2b">
    <w:name w:val="Основной текст2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110">
    <w:name w:val="Основной текст + 11"/>
    <w:aliases w:val="5 pt2,Полужирный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92">
    <w:name w:val="Основной текст + 9"/>
    <w:aliases w:val="5 pt1,Полужирный1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46">
    <w:name w:val="Основной текст4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single"/>
      <w:shd w:val="clear" w:color="auto" w:fill="FFFFFF"/>
      <w:lang w:val="ru-RU"/>
    </w:rPr>
  </w:style>
  <w:style w:type="character" w:customStyle="1" w:styleId="8pt">
    <w:name w:val="Основной текст + 8 pt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affff">
    <w:name w:val="Основной текст + Малые прописные"/>
    <w:basedOn w:val="afff9"/>
    <w:uiPriority w:val="99"/>
    <w:rsid w:val="00FE65CC"/>
    <w:rPr>
      <w:rFonts w:ascii="Times New Roman" w:hAnsi="Times New Roman" w:cs="Times New Roman" w:hint="default"/>
      <w:smallCaps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51">
    <w:name w:val="Основной текст5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Absatz-Standardschriftart">
    <w:name w:val="Absatz-Standardschriftart"/>
    <w:uiPriority w:val="99"/>
    <w:rsid w:val="00FE65CC"/>
  </w:style>
  <w:style w:type="character" w:customStyle="1" w:styleId="WW-Absatz-Standardschriftart">
    <w:name w:val="WW-Absatz-Standardschriftart"/>
    <w:uiPriority w:val="99"/>
    <w:rsid w:val="00FE65CC"/>
  </w:style>
  <w:style w:type="character" w:customStyle="1" w:styleId="WW-Absatz-Standardschriftart1">
    <w:name w:val="WW-Absatz-Standardschriftart1"/>
    <w:uiPriority w:val="99"/>
    <w:rsid w:val="00FE65CC"/>
  </w:style>
  <w:style w:type="character" w:customStyle="1" w:styleId="WW-Absatz-Standardschriftart11">
    <w:name w:val="WW-Absatz-Standardschriftart11"/>
    <w:uiPriority w:val="99"/>
    <w:rsid w:val="00FE65CC"/>
  </w:style>
  <w:style w:type="character" w:customStyle="1" w:styleId="1b">
    <w:name w:val="Основной шрифт абзаца1"/>
    <w:uiPriority w:val="99"/>
    <w:rsid w:val="00FE65CC"/>
  </w:style>
  <w:style w:type="character" w:customStyle="1" w:styleId="affff0">
    <w:name w:val="Знак Знак"/>
    <w:basedOn w:val="1b"/>
    <w:uiPriority w:val="99"/>
    <w:rsid w:val="00FE65CC"/>
    <w:rPr>
      <w:sz w:val="24"/>
      <w:szCs w:val="24"/>
    </w:rPr>
  </w:style>
  <w:style w:type="character" w:customStyle="1" w:styleId="1c">
    <w:name w:val="Знак Знак1"/>
    <w:basedOn w:val="1b"/>
    <w:uiPriority w:val="99"/>
    <w:rsid w:val="00FE65CC"/>
    <w:rPr>
      <w:sz w:val="24"/>
    </w:rPr>
  </w:style>
  <w:style w:type="character" w:customStyle="1" w:styleId="Nowrap">
    <w:name w:val="Nowrap"/>
    <w:basedOn w:val="a0"/>
    <w:uiPriority w:val="99"/>
    <w:rsid w:val="00FE65CC"/>
  </w:style>
  <w:style w:type="character" w:customStyle="1" w:styleId="2Tahoma">
    <w:name w:val="Основной текст (2) + Tahoma"/>
    <w:aliases w:val="10 pt,Масштаб 150%"/>
    <w:basedOn w:val="28"/>
    <w:uiPriority w:val="99"/>
    <w:rsid w:val="00FE65CC"/>
    <w:rPr>
      <w:rFonts w:ascii="Tahoma" w:eastAsia="Tahoma" w:hAnsi="Tahoma" w:cs="Tahoma" w:hint="default"/>
      <w:b w:val="0"/>
      <w:bCs w:val="0"/>
      <w:i w:val="0"/>
      <w:iCs w:val="0"/>
      <w:smallCaps w:val="0"/>
      <w:color w:val="000000"/>
      <w:spacing w:val="0"/>
      <w:w w:val="15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9pt">
    <w:name w:val="Основной текст (2) + 19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38"/>
      <w:szCs w:val="38"/>
      <w:u w:val="none"/>
      <w:shd w:val="clear" w:color="auto" w:fill="FFFFFF"/>
      <w:lang w:val="ru-RU" w:eastAsia="ru-RU" w:bidi="ru-RU"/>
    </w:rPr>
  </w:style>
  <w:style w:type="character" w:customStyle="1" w:styleId="213pt">
    <w:name w:val="Основной текст (2) + 13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table" w:customStyle="1" w:styleId="1d">
    <w:name w:val="Сетка таблицы1"/>
    <w:basedOn w:val="a1"/>
    <w:uiPriority w:val="59"/>
    <w:rsid w:val="00FE65CC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2B3B2B"/>
    <w:pPr>
      <w:widowControl w:val="0"/>
      <w:ind w:firstLine="720"/>
    </w:pPr>
    <w:rPr>
      <w:rFonts w:ascii="Arial" w:hAnsi="Arial"/>
      <w:snapToGrid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93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7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8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8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5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7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5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4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5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49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75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77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77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75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5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49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19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46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33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74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34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2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07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2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6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65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01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02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389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8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16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90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27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46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68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07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12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78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9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05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26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3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7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9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51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8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96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96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06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40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17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66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51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8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19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62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78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42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32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12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801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64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63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89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91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53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64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12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40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93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75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72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7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99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8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78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79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62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13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05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95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79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0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65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04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98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53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31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66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24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52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58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31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60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7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16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30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97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6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13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94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59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13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56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93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2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63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8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94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3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29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53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09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23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55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77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5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9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75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等线 Light"/>
        <a:font script="Hant" typeface="新細明體"/>
        <a:font script="Jpan" typeface="游ゴシック Light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等线"/>
        <a:font script="Hant" typeface="新細明體"/>
        <a:font script="Jpan" typeface="游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45DA1D-5C67-442E-A59A-1DF3372AAC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531</TotalTime>
  <Pages>1</Pages>
  <Words>255</Words>
  <Characters>1459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REK</Company>
  <LinksUpToDate>false</LinksUpToDate>
  <CharactersWithSpaces>1711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subject/>
  <dc:creator>ElenaAn</dc:creator>
  <cp:keywords/>
  <dc:description/>
  <cp:lastModifiedBy>Запорожец Павел Дмитриевич</cp:lastModifiedBy>
  <cp:revision>7</cp:revision>
  <cp:lastPrinted>2024-10-17T14:55:00Z</cp:lastPrinted>
  <dcterms:created xsi:type="dcterms:W3CDTF">2023-10-13T13:48:00Z</dcterms:created>
  <dcterms:modified xsi:type="dcterms:W3CDTF">2025-02-21T08:19:00Z</dcterms:modified>
</cp:coreProperties>
</file>