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E" w:rsidRPr="007C6E8E" w:rsidRDefault="007C6E8E" w:rsidP="007C6E8E">
      <w:pPr>
        <w:jc w:val="center"/>
        <w:rPr>
          <w:b/>
          <w:snapToGrid w:val="0"/>
          <w:color w:val="000099"/>
          <w:sz w:val="28"/>
          <w:szCs w:val="20"/>
        </w:rPr>
      </w:pPr>
      <w:r w:rsidRPr="007C6E8E">
        <w:rPr>
          <w:b/>
          <w:noProof/>
          <w:snapToGrid w:val="0"/>
          <w:color w:val="000099"/>
          <w:sz w:val="28"/>
          <w:szCs w:val="20"/>
        </w:rPr>
        <w:drawing>
          <wp:inline distT="0" distB="0" distL="0" distR="0" wp14:anchorId="1A2D71E9" wp14:editId="5C77C1E6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8E" w:rsidRPr="007C6E8E" w:rsidRDefault="007C6E8E" w:rsidP="007C6E8E">
      <w:pPr>
        <w:jc w:val="center"/>
        <w:rPr>
          <w:b/>
          <w:snapToGrid w:val="0"/>
          <w:color w:val="000099"/>
          <w:sz w:val="28"/>
          <w:szCs w:val="20"/>
        </w:rPr>
      </w:pPr>
    </w:p>
    <w:p w:rsidR="007C6E8E" w:rsidRPr="007C6E8E" w:rsidRDefault="007C6E8E" w:rsidP="007C6E8E">
      <w:pPr>
        <w:jc w:val="center"/>
        <w:rPr>
          <w:b/>
          <w:snapToGrid w:val="0"/>
          <w:color w:val="000099"/>
          <w:sz w:val="28"/>
          <w:szCs w:val="20"/>
        </w:rPr>
      </w:pPr>
      <w:r w:rsidRPr="007C6E8E">
        <w:rPr>
          <w:b/>
          <w:snapToGrid w:val="0"/>
          <w:color w:val="000099"/>
          <w:sz w:val="28"/>
          <w:szCs w:val="20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7C6E8E" w:rsidRPr="007C6E8E" w:rsidRDefault="007C6E8E" w:rsidP="007C6E8E">
      <w:pPr>
        <w:widowControl w:val="0"/>
        <w:jc w:val="center"/>
        <w:rPr>
          <w:b/>
          <w:snapToGrid w:val="0"/>
          <w:color w:val="000000"/>
          <w:spacing w:val="140"/>
          <w:sz w:val="28"/>
          <w:szCs w:val="28"/>
        </w:rPr>
      </w:pPr>
    </w:p>
    <w:p w:rsidR="007C6E8E" w:rsidRPr="007C6E8E" w:rsidRDefault="007C6E8E" w:rsidP="007C6E8E">
      <w:pPr>
        <w:widowControl w:val="0"/>
        <w:jc w:val="center"/>
        <w:rPr>
          <w:b/>
          <w:snapToGrid w:val="0"/>
          <w:color w:val="000099"/>
          <w:spacing w:val="140"/>
          <w:sz w:val="40"/>
          <w:szCs w:val="20"/>
        </w:rPr>
      </w:pPr>
      <w:r w:rsidRPr="007C6E8E">
        <w:rPr>
          <w:b/>
          <w:snapToGrid w:val="0"/>
          <w:color w:val="000099"/>
          <w:spacing w:val="140"/>
          <w:sz w:val="40"/>
          <w:szCs w:val="20"/>
        </w:rPr>
        <w:t>ПОСТАНОВЛЕНИЕ</w:t>
      </w:r>
    </w:p>
    <w:p w:rsidR="007C6E8E" w:rsidRPr="007C6E8E" w:rsidRDefault="007C6E8E" w:rsidP="007C6E8E">
      <w:pPr>
        <w:rPr>
          <w:color w:val="000000"/>
          <w:sz w:val="28"/>
          <w:szCs w:val="28"/>
        </w:rPr>
      </w:pPr>
    </w:p>
    <w:p w:rsidR="007C6E8E" w:rsidRPr="007C6E8E" w:rsidRDefault="00455CE2" w:rsidP="007C6E8E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DA6922">
        <w:rPr>
          <w:color w:val="000099"/>
          <w:sz w:val="28"/>
          <w:szCs w:val="28"/>
        </w:rPr>
        <w:t>29.11.2024</w:t>
      </w:r>
      <w:r w:rsidRPr="00F45D22">
        <w:rPr>
          <w:color w:val="000099"/>
          <w:sz w:val="28"/>
          <w:szCs w:val="28"/>
        </w:rPr>
        <w:t xml:space="preserve"> № </w:t>
      </w:r>
      <w:r w:rsidR="00DA6922">
        <w:rPr>
          <w:color w:val="000099"/>
          <w:sz w:val="28"/>
          <w:szCs w:val="28"/>
        </w:rPr>
        <w:t>163</w:t>
      </w:r>
    </w:p>
    <w:p w:rsidR="007C6E8E" w:rsidRPr="007C6E8E" w:rsidRDefault="007C6E8E" w:rsidP="007C6E8E">
      <w:pPr>
        <w:jc w:val="both"/>
        <w:rPr>
          <w:szCs w:val="28"/>
          <w:lang w:val="x-none" w:eastAsia="x-none"/>
        </w:rPr>
      </w:pPr>
    </w:p>
    <w:p w:rsidR="007C6E8E" w:rsidRPr="007C6E8E" w:rsidRDefault="007C6E8E" w:rsidP="007C6E8E">
      <w:pPr>
        <w:ind w:right="5952"/>
        <w:jc w:val="both"/>
        <w:rPr>
          <w:bCs/>
          <w:szCs w:val="20"/>
          <w:lang w:val="x-none" w:eastAsia="x-none"/>
        </w:rPr>
      </w:pPr>
    </w:p>
    <w:p w:rsidR="002134B0" w:rsidRPr="009B7427" w:rsidRDefault="002134B0" w:rsidP="00403044">
      <w:pPr>
        <w:pStyle w:val="2"/>
        <w:ind w:right="5796"/>
        <w:jc w:val="both"/>
        <w:rPr>
          <w:b w:val="0"/>
          <w:bCs/>
          <w:sz w:val="24"/>
          <w:szCs w:val="24"/>
        </w:rPr>
      </w:pPr>
      <w:r>
        <w:rPr>
          <w:b w:val="0"/>
          <w:bCs/>
        </w:rPr>
        <w:t>Об установлении сбытов</w:t>
      </w:r>
      <w:r w:rsidR="0040575E">
        <w:rPr>
          <w:b w:val="0"/>
          <w:bCs/>
        </w:rPr>
        <w:t>ых</w:t>
      </w:r>
      <w:r>
        <w:rPr>
          <w:b w:val="0"/>
          <w:bCs/>
        </w:rPr>
        <w:t xml:space="preserve"> надбав</w:t>
      </w:r>
      <w:r w:rsidR="0040575E">
        <w:rPr>
          <w:b w:val="0"/>
          <w:bCs/>
        </w:rPr>
        <w:t>ок</w:t>
      </w:r>
      <w:r w:rsidR="002B47CD">
        <w:rPr>
          <w:b w:val="0"/>
          <w:bCs/>
        </w:rPr>
        <w:t xml:space="preserve"> гарантирующему поставщику</w:t>
      </w:r>
      <w:r w:rsidR="00A80948">
        <w:rPr>
          <w:b w:val="0"/>
          <w:bCs/>
          <w:lang w:val="ru-RU"/>
        </w:rPr>
        <w:t xml:space="preserve"> </w:t>
      </w:r>
      <w:r>
        <w:rPr>
          <w:b w:val="0"/>
          <w:bCs/>
        </w:rPr>
        <w:t>АО «</w:t>
      </w:r>
      <w:r w:rsidR="0013483F">
        <w:rPr>
          <w:b w:val="0"/>
          <w:bCs/>
        </w:rPr>
        <w:t>АтомЭнергоСбыт</w:t>
      </w:r>
      <w:r w:rsidR="00D07F7B">
        <w:rPr>
          <w:b w:val="0"/>
          <w:bCs/>
        </w:rPr>
        <w:t>»</w:t>
      </w:r>
      <w:r w:rsidR="009B7427" w:rsidRPr="009B7427">
        <w:rPr>
          <w:bCs/>
        </w:rPr>
        <w:t xml:space="preserve"> </w:t>
      </w:r>
      <w:r w:rsidR="009B7427" w:rsidRPr="009B7427">
        <w:rPr>
          <w:b w:val="0"/>
          <w:bCs/>
        </w:rPr>
        <w:t>(на</w:t>
      </w:r>
      <w:r w:rsidR="000C5D48">
        <w:rPr>
          <w:b w:val="0"/>
          <w:bCs/>
          <w:lang w:val="ru-RU"/>
        </w:rPr>
        <w:t xml:space="preserve"> </w:t>
      </w:r>
      <w:r w:rsidR="009B7427" w:rsidRPr="009B7427">
        <w:rPr>
          <w:b w:val="0"/>
          <w:bCs/>
        </w:rPr>
        <w:t>территории Смоленской области)</w:t>
      </w:r>
    </w:p>
    <w:p w:rsidR="00141A9B" w:rsidRDefault="00141A9B" w:rsidP="002134B0">
      <w:pPr>
        <w:pStyle w:val="2"/>
        <w:ind w:right="5379"/>
        <w:jc w:val="left"/>
        <w:rPr>
          <w:b w:val="0"/>
          <w:bCs/>
          <w:szCs w:val="28"/>
        </w:rPr>
      </w:pPr>
    </w:p>
    <w:p w:rsidR="0007625E" w:rsidRPr="00D07F7B" w:rsidRDefault="0007625E" w:rsidP="002134B0">
      <w:pPr>
        <w:pStyle w:val="2"/>
        <w:ind w:right="5379"/>
        <w:jc w:val="left"/>
        <w:rPr>
          <w:b w:val="0"/>
          <w:bCs/>
          <w:szCs w:val="28"/>
        </w:rPr>
      </w:pPr>
    </w:p>
    <w:p w:rsidR="002134B0" w:rsidRPr="001C783D" w:rsidRDefault="002134B0" w:rsidP="00940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F7B">
        <w:rPr>
          <w:sz w:val="28"/>
          <w:szCs w:val="28"/>
        </w:rPr>
        <w:t>В соответ</w:t>
      </w:r>
      <w:r w:rsidR="00A63BC8" w:rsidRPr="00D07F7B">
        <w:rPr>
          <w:sz w:val="28"/>
          <w:szCs w:val="28"/>
        </w:rPr>
        <w:t>ствии с Федеральным законом от 26</w:t>
      </w:r>
      <w:r w:rsidRPr="00D07F7B">
        <w:rPr>
          <w:sz w:val="28"/>
          <w:szCs w:val="28"/>
        </w:rPr>
        <w:t>.0</w:t>
      </w:r>
      <w:r w:rsidR="00A63BC8" w:rsidRPr="00D07F7B">
        <w:rPr>
          <w:sz w:val="28"/>
          <w:szCs w:val="28"/>
        </w:rPr>
        <w:t>3</w:t>
      </w:r>
      <w:r w:rsidRPr="00D07F7B">
        <w:rPr>
          <w:sz w:val="28"/>
          <w:szCs w:val="28"/>
        </w:rPr>
        <w:t>.</w:t>
      </w:r>
      <w:r w:rsidR="00A63BC8" w:rsidRPr="00D07F7B">
        <w:rPr>
          <w:sz w:val="28"/>
          <w:szCs w:val="28"/>
        </w:rPr>
        <w:t>2003 № 35</w:t>
      </w:r>
      <w:r w:rsidRPr="00D07F7B">
        <w:rPr>
          <w:sz w:val="28"/>
          <w:szCs w:val="28"/>
        </w:rPr>
        <w:t>-ФЗ «О</w:t>
      </w:r>
      <w:r w:rsidR="00A63BC8" w:rsidRPr="00D07F7B">
        <w:rPr>
          <w:sz w:val="28"/>
          <w:szCs w:val="28"/>
        </w:rPr>
        <w:t>б электроэнергетике</w:t>
      </w:r>
      <w:r w:rsidR="00B10468" w:rsidRPr="00D07F7B">
        <w:rPr>
          <w:sz w:val="28"/>
          <w:szCs w:val="28"/>
        </w:rPr>
        <w:t>», постановлени</w:t>
      </w:r>
      <w:r w:rsidR="007C6E8E">
        <w:rPr>
          <w:sz w:val="28"/>
          <w:szCs w:val="28"/>
        </w:rPr>
        <w:t>ем</w:t>
      </w:r>
      <w:r w:rsidRPr="00D07F7B">
        <w:rPr>
          <w:sz w:val="28"/>
          <w:szCs w:val="28"/>
        </w:rPr>
        <w:t xml:space="preserve"> Правительства Р</w:t>
      </w:r>
      <w:r w:rsidR="00F82AAD" w:rsidRPr="00D07F7B">
        <w:rPr>
          <w:sz w:val="28"/>
          <w:szCs w:val="28"/>
        </w:rPr>
        <w:t xml:space="preserve">оссийской </w:t>
      </w:r>
      <w:r w:rsidRPr="00D07F7B">
        <w:rPr>
          <w:sz w:val="28"/>
          <w:szCs w:val="28"/>
        </w:rPr>
        <w:t>Ф</w:t>
      </w:r>
      <w:r w:rsidR="00F82AAD" w:rsidRPr="00D07F7B">
        <w:rPr>
          <w:sz w:val="28"/>
          <w:szCs w:val="28"/>
        </w:rPr>
        <w:t xml:space="preserve">едерации </w:t>
      </w:r>
      <w:r w:rsidR="000A13A7">
        <w:rPr>
          <w:sz w:val="28"/>
          <w:szCs w:val="28"/>
        </w:rPr>
        <w:br/>
      </w:r>
      <w:r w:rsidR="00320EDF" w:rsidRPr="00D07F7B">
        <w:rPr>
          <w:sz w:val="28"/>
          <w:szCs w:val="28"/>
        </w:rPr>
        <w:t>от 29.12.2011 № 1178 «О ценообразовании в области регулируемых цен (тарифов) в электроэнергетике»,</w:t>
      </w:r>
      <w:r w:rsidR="00B10468" w:rsidRPr="00D07F7B">
        <w:rPr>
          <w:sz w:val="28"/>
          <w:szCs w:val="28"/>
        </w:rPr>
        <w:t xml:space="preserve"> </w:t>
      </w:r>
      <w:r w:rsidR="007C6E8E" w:rsidRPr="007C6E8E">
        <w:rPr>
          <w:sz w:val="28"/>
          <w:szCs w:val="28"/>
        </w:rPr>
        <w:t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</w:t>
      </w:r>
      <w:r w:rsidRPr="00D07F7B">
        <w:rPr>
          <w:sz w:val="28"/>
          <w:szCs w:val="28"/>
        </w:rPr>
        <w:t xml:space="preserve">, на основании обращения акционерного общества </w:t>
      </w:r>
      <w:r w:rsidR="00D07F7B">
        <w:rPr>
          <w:sz w:val="28"/>
          <w:szCs w:val="28"/>
        </w:rPr>
        <w:t>«</w:t>
      </w:r>
      <w:r w:rsidR="0013483F">
        <w:rPr>
          <w:sz w:val="28"/>
          <w:szCs w:val="28"/>
        </w:rPr>
        <w:t>АтомЭнергоСбыт</w:t>
      </w:r>
      <w:r w:rsidR="00D07F7B">
        <w:rPr>
          <w:sz w:val="28"/>
          <w:szCs w:val="28"/>
        </w:rPr>
        <w:t>»</w:t>
      </w:r>
      <w:r w:rsidR="007C6E8E">
        <w:rPr>
          <w:sz w:val="28"/>
          <w:szCs w:val="28"/>
        </w:rPr>
        <w:t xml:space="preserve"> </w:t>
      </w:r>
      <w:r w:rsidR="007C6E8E" w:rsidRPr="007C6E8E">
        <w:rPr>
          <w:sz w:val="28"/>
          <w:szCs w:val="28"/>
        </w:rPr>
        <w:t>(на территории Смоленской области)</w:t>
      </w:r>
      <w:r w:rsidRPr="00D07F7B">
        <w:rPr>
          <w:sz w:val="28"/>
          <w:szCs w:val="28"/>
        </w:rPr>
        <w:t xml:space="preserve">, </w:t>
      </w:r>
      <w:r w:rsidRPr="00C13476">
        <w:rPr>
          <w:sz w:val="28"/>
          <w:szCs w:val="28"/>
        </w:rPr>
        <w:t xml:space="preserve">заключения Экспертного совета </w:t>
      </w:r>
      <w:r w:rsidR="007C6E8E" w:rsidRPr="007C6E8E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 от</w:t>
      </w:r>
      <w:r w:rsidR="007C6E8E">
        <w:rPr>
          <w:sz w:val="28"/>
          <w:szCs w:val="28"/>
        </w:rPr>
        <w:t> </w:t>
      </w:r>
      <w:r w:rsidR="003660A5" w:rsidRPr="00E7303A">
        <w:rPr>
          <w:sz w:val="28"/>
          <w:szCs w:val="28"/>
        </w:rPr>
        <w:t>2</w:t>
      </w:r>
      <w:r w:rsidR="00396421" w:rsidRPr="00E7303A">
        <w:rPr>
          <w:sz w:val="28"/>
          <w:szCs w:val="28"/>
        </w:rPr>
        <w:t>7</w:t>
      </w:r>
      <w:r w:rsidR="00814DB3" w:rsidRPr="00E7303A">
        <w:rPr>
          <w:sz w:val="28"/>
          <w:szCs w:val="28"/>
        </w:rPr>
        <w:t>.1</w:t>
      </w:r>
      <w:r w:rsidR="00455CE2" w:rsidRPr="00E7303A">
        <w:rPr>
          <w:sz w:val="28"/>
          <w:szCs w:val="28"/>
        </w:rPr>
        <w:t>1</w:t>
      </w:r>
      <w:r w:rsidR="00814DB3" w:rsidRPr="00E7303A">
        <w:rPr>
          <w:sz w:val="28"/>
          <w:szCs w:val="28"/>
        </w:rPr>
        <w:t>.202</w:t>
      </w:r>
      <w:r w:rsidR="00455CE2" w:rsidRPr="00E7303A">
        <w:rPr>
          <w:sz w:val="28"/>
          <w:szCs w:val="28"/>
        </w:rPr>
        <w:t>4</w:t>
      </w:r>
      <w:r w:rsidR="007C6E8E" w:rsidRPr="00E7303A">
        <w:rPr>
          <w:sz w:val="28"/>
          <w:szCs w:val="28"/>
        </w:rPr>
        <w:t xml:space="preserve"> </w:t>
      </w:r>
      <w:r w:rsidR="007C6E8E" w:rsidRPr="00E7303A">
        <w:rPr>
          <w:bCs/>
          <w:sz w:val="28"/>
          <w:szCs w:val="28"/>
        </w:rPr>
        <w:t xml:space="preserve">№ </w:t>
      </w:r>
      <w:r w:rsidR="003660A5" w:rsidRPr="00E7303A">
        <w:rPr>
          <w:bCs/>
          <w:sz w:val="28"/>
          <w:szCs w:val="28"/>
        </w:rPr>
        <w:t>69</w:t>
      </w:r>
    </w:p>
    <w:p w:rsidR="002134B0" w:rsidRDefault="002134B0" w:rsidP="00940506">
      <w:pPr>
        <w:pStyle w:val="a6"/>
        <w:ind w:firstLine="709"/>
        <w:rPr>
          <w:sz w:val="24"/>
          <w:szCs w:val="28"/>
        </w:rPr>
      </w:pPr>
    </w:p>
    <w:p w:rsidR="0007625E" w:rsidRPr="0007625E" w:rsidRDefault="0007625E" w:rsidP="00940506">
      <w:pPr>
        <w:pStyle w:val="a6"/>
        <w:ind w:firstLine="709"/>
        <w:rPr>
          <w:sz w:val="24"/>
          <w:szCs w:val="28"/>
        </w:rPr>
      </w:pPr>
    </w:p>
    <w:p w:rsidR="00D26F67" w:rsidRPr="00D07F7B" w:rsidRDefault="007C6E8E" w:rsidP="00940506">
      <w:pPr>
        <w:pStyle w:val="a6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 </w:t>
      </w:r>
      <w:r w:rsidR="00D26F67" w:rsidRPr="00D07F7B">
        <w:rPr>
          <w:szCs w:val="28"/>
        </w:rPr>
        <w:t>п о с т а н о в л я е т:</w:t>
      </w:r>
    </w:p>
    <w:p w:rsidR="009C0542" w:rsidRDefault="009C0542" w:rsidP="00940506">
      <w:pPr>
        <w:pStyle w:val="a6"/>
        <w:ind w:firstLine="709"/>
        <w:rPr>
          <w:sz w:val="24"/>
          <w:szCs w:val="28"/>
        </w:rPr>
      </w:pPr>
    </w:p>
    <w:p w:rsidR="0007625E" w:rsidRPr="0007625E" w:rsidRDefault="0007625E" w:rsidP="00940506">
      <w:pPr>
        <w:pStyle w:val="a6"/>
        <w:ind w:firstLine="709"/>
        <w:rPr>
          <w:sz w:val="24"/>
          <w:szCs w:val="28"/>
        </w:rPr>
      </w:pPr>
    </w:p>
    <w:p w:rsidR="00113D6A" w:rsidRPr="00D07F7B" w:rsidRDefault="007B1BF6" w:rsidP="00940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F7B">
        <w:rPr>
          <w:sz w:val="28"/>
          <w:szCs w:val="28"/>
        </w:rPr>
        <w:t xml:space="preserve">1. </w:t>
      </w:r>
      <w:r w:rsidR="00F80EB4" w:rsidRPr="00D07F7B">
        <w:rPr>
          <w:sz w:val="28"/>
          <w:szCs w:val="28"/>
        </w:rPr>
        <w:t>Установить сбытов</w:t>
      </w:r>
      <w:r w:rsidR="001C4821" w:rsidRPr="00D07F7B">
        <w:rPr>
          <w:sz w:val="28"/>
          <w:szCs w:val="28"/>
        </w:rPr>
        <w:t>ые</w:t>
      </w:r>
      <w:r w:rsidR="00F80EB4" w:rsidRPr="00D07F7B">
        <w:rPr>
          <w:sz w:val="28"/>
          <w:szCs w:val="28"/>
        </w:rPr>
        <w:t xml:space="preserve"> надбавк</w:t>
      </w:r>
      <w:r w:rsidR="001C4821" w:rsidRPr="00D07F7B">
        <w:rPr>
          <w:sz w:val="28"/>
          <w:szCs w:val="28"/>
        </w:rPr>
        <w:t>и</w:t>
      </w:r>
      <w:r w:rsidR="00F80EB4" w:rsidRPr="00D07F7B">
        <w:rPr>
          <w:sz w:val="28"/>
          <w:szCs w:val="28"/>
        </w:rPr>
        <w:t xml:space="preserve"> </w:t>
      </w:r>
      <w:r w:rsidR="00367957" w:rsidRPr="00D07F7B">
        <w:rPr>
          <w:sz w:val="28"/>
          <w:szCs w:val="28"/>
        </w:rPr>
        <w:t xml:space="preserve">гарантирующему </w:t>
      </w:r>
      <w:r w:rsidR="00F80EB4" w:rsidRPr="00D07F7B">
        <w:rPr>
          <w:sz w:val="28"/>
          <w:szCs w:val="28"/>
        </w:rPr>
        <w:t>поставщику</w:t>
      </w:r>
      <w:r w:rsidRPr="00D07F7B">
        <w:rPr>
          <w:sz w:val="28"/>
          <w:szCs w:val="28"/>
        </w:rPr>
        <w:t xml:space="preserve"> </w:t>
      </w:r>
      <w:r w:rsidR="00D07F7B" w:rsidRPr="00D07F7B">
        <w:rPr>
          <w:sz w:val="28"/>
          <w:szCs w:val="28"/>
        </w:rPr>
        <w:t>АО</w:t>
      </w:r>
      <w:r w:rsidR="0013483F">
        <w:rPr>
          <w:sz w:val="28"/>
          <w:szCs w:val="28"/>
        </w:rPr>
        <w:t> </w:t>
      </w:r>
      <w:r w:rsidR="0013483F" w:rsidRPr="0013483F">
        <w:rPr>
          <w:bCs/>
          <w:sz w:val="28"/>
          <w:szCs w:val="28"/>
        </w:rPr>
        <w:t>«АтомЭнергоСбыт»</w:t>
      </w:r>
      <w:r w:rsidR="0013483F" w:rsidRPr="00D07F7B">
        <w:rPr>
          <w:sz w:val="28"/>
          <w:szCs w:val="28"/>
        </w:rPr>
        <w:t xml:space="preserve"> </w:t>
      </w:r>
      <w:r w:rsidR="00D07F7B" w:rsidRPr="00D07F7B">
        <w:rPr>
          <w:sz w:val="28"/>
          <w:szCs w:val="28"/>
        </w:rPr>
        <w:t>(на</w:t>
      </w:r>
      <w:r w:rsidR="00F73AE1">
        <w:rPr>
          <w:sz w:val="28"/>
          <w:szCs w:val="28"/>
        </w:rPr>
        <w:t xml:space="preserve"> территории Смоленской области) </w:t>
      </w:r>
      <w:r w:rsidR="00113D6A" w:rsidRPr="00D07F7B">
        <w:rPr>
          <w:sz w:val="28"/>
          <w:szCs w:val="28"/>
        </w:rPr>
        <w:t>согласно приложени</w:t>
      </w:r>
      <w:r w:rsidR="003F43E7">
        <w:rPr>
          <w:sz w:val="28"/>
          <w:szCs w:val="28"/>
        </w:rPr>
        <w:t>ю</w:t>
      </w:r>
      <w:r w:rsidR="00306CD1" w:rsidRPr="00D07F7B">
        <w:rPr>
          <w:sz w:val="28"/>
          <w:szCs w:val="28"/>
        </w:rPr>
        <w:t>.</w:t>
      </w:r>
      <w:r w:rsidR="00113D6A" w:rsidRPr="00D07F7B">
        <w:rPr>
          <w:sz w:val="28"/>
          <w:szCs w:val="28"/>
        </w:rPr>
        <w:t xml:space="preserve"> </w:t>
      </w:r>
    </w:p>
    <w:p w:rsidR="0007625E" w:rsidRPr="0007625E" w:rsidRDefault="0007625E" w:rsidP="00076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5E">
        <w:rPr>
          <w:sz w:val="28"/>
          <w:szCs w:val="28"/>
        </w:rPr>
        <w:t xml:space="preserve">2. </w:t>
      </w:r>
      <w:r>
        <w:rPr>
          <w:sz w:val="28"/>
          <w:szCs w:val="28"/>
        </w:rPr>
        <w:t>Сбытовые надбавки</w:t>
      </w:r>
      <w:r w:rsidRPr="0007625E">
        <w:rPr>
          <w:sz w:val="28"/>
          <w:szCs w:val="28"/>
        </w:rPr>
        <w:t>, установленные</w:t>
      </w:r>
      <w:r w:rsidR="005A0F7E">
        <w:rPr>
          <w:sz w:val="28"/>
          <w:szCs w:val="28"/>
        </w:rPr>
        <w:t xml:space="preserve"> в</w:t>
      </w:r>
      <w:r w:rsidRPr="0007625E">
        <w:rPr>
          <w:sz w:val="28"/>
          <w:szCs w:val="28"/>
        </w:rPr>
        <w:t xml:space="preserve"> пункт</w:t>
      </w:r>
      <w:r w:rsidR="005A0F7E">
        <w:rPr>
          <w:sz w:val="28"/>
          <w:szCs w:val="28"/>
        </w:rPr>
        <w:t>е</w:t>
      </w:r>
      <w:r w:rsidRPr="0007625E">
        <w:rPr>
          <w:sz w:val="28"/>
          <w:szCs w:val="28"/>
        </w:rPr>
        <w:t xml:space="preserve"> 1 настоящего постановления, вводятся в действие с 1 </w:t>
      </w:r>
      <w:r w:rsidR="007C6E8E">
        <w:rPr>
          <w:sz w:val="28"/>
          <w:szCs w:val="28"/>
        </w:rPr>
        <w:t>января</w:t>
      </w:r>
      <w:r w:rsidRPr="0007625E">
        <w:rPr>
          <w:sz w:val="28"/>
          <w:szCs w:val="28"/>
        </w:rPr>
        <w:t xml:space="preserve"> 202</w:t>
      </w:r>
      <w:r w:rsidR="00455CE2">
        <w:rPr>
          <w:sz w:val="28"/>
          <w:szCs w:val="28"/>
        </w:rPr>
        <w:t>5</w:t>
      </w:r>
      <w:r w:rsidRPr="0007625E">
        <w:rPr>
          <w:sz w:val="28"/>
          <w:szCs w:val="28"/>
        </w:rPr>
        <w:t xml:space="preserve"> года и действуют до 31 декабря 202</w:t>
      </w:r>
      <w:r w:rsidR="00455CE2">
        <w:rPr>
          <w:sz w:val="28"/>
          <w:szCs w:val="28"/>
        </w:rPr>
        <w:t>5</w:t>
      </w:r>
      <w:r w:rsidRPr="0007625E">
        <w:rPr>
          <w:sz w:val="28"/>
          <w:szCs w:val="28"/>
        </w:rPr>
        <w:t xml:space="preserve"> года включительно.</w:t>
      </w:r>
    </w:p>
    <w:p w:rsidR="0013483F" w:rsidRDefault="0013483F" w:rsidP="00904C68">
      <w:pPr>
        <w:pStyle w:val="1"/>
        <w:jc w:val="both"/>
        <w:outlineLvl w:val="0"/>
        <w:rPr>
          <w:sz w:val="36"/>
        </w:rPr>
      </w:pPr>
    </w:p>
    <w:p w:rsidR="0007625E" w:rsidRPr="0007625E" w:rsidRDefault="0007625E" w:rsidP="00904C68">
      <w:pPr>
        <w:pStyle w:val="1"/>
        <w:jc w:val="both"/>
        <w:outlineLvl w:val="0"/>
        <w:rPr>
          <w:sz w:val="36"/>
        </w:rPr>
      </w:pPr>
    </w:p>
    <w:p w:rsidR="00BA456D" w:rsidRDefault="007C6E8E" w:rsidP="00904C68">
      <w:pPr>
        <w:pStyle w:val="1"/>
        <w:jc w:val="both"/>
        <w:outlineLvl w:val="0"/>
      </w:pPr>
      <w:r>
        <w:t xml:space="preserve">Министр                      </w:t>
      </w:r>
      <w:r>
        <w:tab/>
      </w:r>
      <w:r>
        <w:tab/>
      </w:r>
      <w:r>
        <w:tab/>
        <w:t xml:space="preserve">      </w:t>
      </w:r>
      <w:r w:rsidR="009B7427">
        <w:tab/>
      </w:r>
      <w:r w:rsidR="009B7427">
        <w:tab/>
        <w:t xml:space="preserve"> </w:t>
      </w:r>
      <w:r w:rsidR="009B7427">
        <w:tab/>
      </w:r>
      <w:r w:rsidR="000C5D48">
        <w:t xml:space="preserve">    </w:t>
      </w:r>
      <w:r w:rsidR="009B7427">
        <w:tab/>
      </w:r>
      <w:r w:rsidR="009B7427">
        <w:tab/>
      </w:r>
      <w:r w:rsidR="00C62902">
        <w:t xml:space="preserve">    </w:t>
      </w:r>
      <w:r w:rsidR="000C5D48">
        <w:t xml:space="preserve">    </w:t>
      </w:r>
      <w:r w:rsidR="00C62902">
        <w:t xml:space="preserve">   </w:t>
      </w:r>
      <w:r w:rsidR="00901499">
        <w:t>Н.И. Борисов</w:t>
      </w:r>
    </w:p>
    <w:p w:rsidR="000D5461" w:rsidRDefault="000D5461" w:rsidP="00904C68">
      <w:pPr>
        <w:pStyle w:val="1"/>
        <w:jc w:val="both"/>
        <w:outlineLvl w:val="0"/>
      </w:pPr>
    </w:p>
    <w:p w:rsidR="005108B9" w:rsidRDefault="005108B9" w:rsidP="00320EDF">
      <w:pPr>
        <w:sectPr w:rsidR="005108B9" w:rsidSect="007C6E8E">
          <w:headerReference w:type="default" r:id="rId8"/>
          <w:pgSz w:w="11907" w:h="16840" w:code="9"/>
          <w:pgMar w:top="567" w:right="567" w:bottom="1134" w:left="1134" w:header="567" w:footer="567" w:gutter="0"/>
          <w:pgNumType w:start="1"/>
          <w:cols w:space="60"/>
          <w:noEndnote/>
          <w:titlePg/>
          <w:docGrid w:linePitch="326"/>
        </w:sectPr>
      </w:pPr>
    </w:p>
    <w:p w:rsidR="007C6E8E" w:rsidRPr="00377237" w:rsidRDefault="007C6E8E" w:rsidP="007C6E8E">
      <w:pPr>
        <w:ind w:left="10205" w:firstLine="5"/>
        <w:rPr>
          <w:sz w:val="28"/>
          <w:szCs w:val="28"/>
        </w:rPr>
      </w:pPr>
      <w:r w:rsidRPr="00377237">
        <w:rPr>
          <w:sz w:val="28"/>
          <w:szCs w:val="28"/>
        </w:rPr>
        <w:lastRenderedPageBreak/>
        <w:t>Приложение</w:t>
      </w:r>
    </w:p>
    <w:p w:rsidR="007C6E8E" w:rsidRPr="00377237" w:rsidRDefault="007C6E8E" w:rsidP="007C6E8E">
      <w:pPr>
        <w:ind w:left="10205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7C6E8E" w:rsidRPr="00377237" w:rsidRDefault="00DA6922" w:rsidP="007C6E8E">
      <w:pPr>
        <w:ind w:left="10206"/>
        <w:rPr>
          <w:sz w:val="28"/>
          <w:szCs w:val="28"/>
        </w:rPr>
      </w:pPr>
      <w:r w:rsidRPr="00DA6922">
        <w:rPr>
          <w:sz w:val="28"/>
          <w:szCs w:val="28"/>
        </w:rPr>
        <w:t>от 29.11.2024 № 163</w:t>
      </w:r>
      <w:bookmarkStart w:id="0" w:name="_GoBack"/>
      <w:bookmarkEnd w:id="0"/>
    </w:p>
    <w:p w:rsidR="007C6E8E" w:rsidRPr="00F228C3" w:rsidRDefault="007C6E8E" w:rsidP="007C6E8E">
      <w:pPr>
        <w:jc w:val="both"/>
        <w:rPr>
          <w:sz w:val="28"/>
        </w:rPr>
      </w:pPr>
    </w:p>
    <w:p w:rsidR="005108B9" w:rsidRPr="00B52D0C" w:rsidRDefault="005108B9" w:rsidP="007C6E8E">
      <w:pPr>
        <w:jc w:val="center"/>
        <w:rPr>
          <w:snapToGrid w:val="0"/>
          <w:sz w:val="28"/>
          <w:szCs w:val="20"/>
        </w:rPr>
      </w:pPr>
      <w:r w:rsidRPr="00B52D0C">
        <w:rPr>
          <w:snapToGrid w:val="0"/>
          <w:sz w:val="28"/>
          <w:szCs w:val="20"/>
        </w:rPr>
        <w:t>Сбытов</w:t>
      </w:r>
      <w:r w:rsidR="00D741A0">
        <w:rPr>
          <w:snapToGrid w:val="0"/>
          <w:sz w:val="28"/>
          <w:szCs w:val="20"/>
        </w:rPr>
        <w:t>ые</w:t>
      </w:r>
      <w:r w:rsidRPr="00B52D0C">
        <w:rPr>
          <w:snapToGrid w:val="0"/>
          <w:sz w:val="28"/>
          <w:szCs w:val="20"/>
        </w:rPr>
        <w:t xml:space="preserve"> надбавк</w:t>
      </w:r>
      <w:r w:rsidR="00D741A0">
        <w:rPr>
          <w:snapToGrid w:val="0"/>
          <w:sz w:val="28"/>
          <w:szCs w:val="20"/>
        </w:rPr>
        <w:t>и</w:t>
      </w:r>
      <w:r w:rsidRPr="00B52D0C">
        <w:rPr>
          <w:snapToGrid w:val="0"/>
          <w:sz w:val="28"/>
          <w:szCs w:val="20"/>
        </w:rPr>
        <w:t xml:space="preserve">  </w:t>
      </w:r>
    </w:p>
    <w:p w:rsidR="005108B9" w:rsidRDefault="005108B9" w:rsidP="007C6E8E">
      <w:pPr>
        <w:jc w:val="center"/>
        <w:rPr>
          <w:snapToGrid w:val="0"/>
          <w:sz w:val="28"/>
          <w:szCs w:val="20"/>
        </w:rPr>
      </w:pPr>
      <w:r w:rsidRPr="00B52D0C">
        <w:rPr>
          <w:snapToGrid w:val="0"/>
          <w:sz w:val="28"/>
          <w:szCs w:val="20"/>
        </w:rPr>
        <w:t xml:space="preserve">гарантирующего поставщика </w:t>
      </w:r>
      <w:r w:rsidRPr="00B52D0C">
        <w:rPr>
          <w:sz w:val="28"/>
          <w:szCs w:val="28"/>
        </w:rPr>
        <w:t>АО </w:t>
      </w:r>
      <w:r w:rsidRPr="00B52D0C">
        <w:rPr>
          <w:bCs/>
          <w:sz w:val="28"/>
          <w:szCs w:val="28"/>
        </w:rPr>
        <w:t>«АтомЭнергоСбыт»</w:t>
      </w:r>
      <w:r w:rsidRPr="00B52D0C">
        <w:rPr>
          <w:sz w:val="28"/>
          <w:szCs w:val="28"/>
        </w:rPr>
        <w:t xml:space="preserve"> (на территории Смоленской области)</w:t>
      </w:r>
      <w:r w:rsidRPr="00B52D0C">
        <w:rPr>
          <w:snapToGrid w:val="0"/>
          <w:sz w:val="28"/>
          <w:szCs w:val="20"/>
        </w:rPr>
        <w:t>, поставляющего электрическую энергию на розничном рынке н</w:t>
      </w:r>
      <w:r w:rsidR="005C1E1C">
        <w:rPr>
          <w:snapToGrid w:val="0"/>
          <w:sz w:val="28"/>
          <w:szCs w:val="20"/>
        </w:rPr>
        <w:t>а территории Смоленской области</w:t>
      </w:r>
    </w:p>
    <w:p w:rsidR="005C1E1C" w:rsidRDefault="005C1E1C" w:rsidP="005108B9">
      <w:pPr>
        <w:jc w:val="center"/>
        <w:rPr>
          <w:snapToGrid w:val="0"/>
          <w:sz w:val="28"/>
          <w:szCs w:val="20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044"/>
        <w:gridCol w:w="1134"/>
        <w:gridCol w:w="1134"/>
        <w:gridCol w:w="1134"/>
        <w:gridCol w:w="1134"/>
        <w:gridCol w:w="1134"/>
        <w:gridCol w:w="1158"/>
        <w:gridCol w:w="1136"/>
        <w:gridCol w:w="1209"/>
        <w:gridCol w:w="1208"/>
        <w:gridCol w:w="1209"/>
      </w:tblGrid>
      <w:tr w:rsidR="00D772CF" w:rsidRPr="00D772CF" w:rsidTr="007B3E46">
        <w:trPr>
          <w:trHeight w:val="181"/>
        </w:trPr>
        <w:tc>
          <w:tcPr>
            <w:tcW w:w="562" w:type="dxa"/>
            <w:vMerge w:val="restart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044" w:type="dxa"/>
            <w:vMerge w:val="restart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Наименование гарантирующего поставщика</w:t>
            </w:r>
          </w:p>
        </w:tc>
        <w:tc>
          <w:tcPr>
            <w:tcW w:w="11590" w:type="dxa"/>
            <w:gridSpan w:val="10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Сбытовая надбавка</w:t>
            </w:r>
            <w:r w:rsidR="003660A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3660A5" w:rsidRPr="003660A5">
              <w:rPr>
                <w:rFonts w:ascii="Times New Roman" w:hAnsi="Times New Roman" w:cs="Times New Roman"/>
                <w:szCs w:val="22"/>
              </w:rPr>
              <w:t>руб./кВт·ч (без учета налога на добавленную стоимость)</w:t>
            </w:r>
          </w:p>
        </w:tc>
      </w:tr>
      <w:tr w:rsidR="00D772CF" w:rsidRPr="00D772CF" w:rsidTr="00D772CF">
        <w:trPr>
          <w:trHeight w:val="1691"/>
        </w:trPr>
        <w:tc>
          <w:tcPr>
            <w:tcW w:w="562" w:type="dxa"/>
            <w:vMerge/>
          </w:tcPr>
          <w:p w:rsidR="00D772CF" w:rsidRPr="00D772CF" w:rsidRDefault="00D772CF" w:rsidP="00BE3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4" w:type="dxa"/>
            <w:vMerge/>
          </w:tcPr>
          <w:p w:rsidR="00D772CF" w:rsidRPr="00D772CF" w:rsidRDefault="00D772CF" w:rsidP="00BE3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2268" w:type="dxa"/>
            <w:gridSpan w:val="2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292" w:type="dxa"/>
            <w:gridSpan w:val="2"/>
          </w:tcPr>
          <w:p w:rsidR="00403044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 xml:space="preserve">прочие потребители с максимальной мощностью принадлежащих им энергопринимающих устройств </w:t>
            </w:r>
          </w:p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менее 670 кВт</w:t>
            </w:r>
          </w:p>
        </w:tc>
        <w:tc>
          <w:tcPr>
            <w:tcW w:w="2345" w:type="dxa"/>
            <w:gridSpan w:val="2"/>
          </w:tcPr>
          <w:p w:rsidR="00083819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 xml:space="preserve">прочие потребители с максимальной мощностью принадлежащих им энергопринимающих устройств </w:t>
            </w:r>
          </w:p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от 670 кВт до 10 МВт</w:t>
            </w:r>
          </w:p>
        </w:tc>
        <w:tc>
          <w:tcPr>
            <w:tcW w:w="2417" w:type="dxa"/>
            <w:gridSpan w:val="2"/>
          </w:tcPr>
          <w:p w:rsidR="00403044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 xml:space="preserve">прочие потребители с максимальной мощностью принадлежащих им энергопринимающих устройств </w:t>
            </w:r>
          </w:p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не менее 10 МВт</w:t>
            </w:r>
          </w:p>
        </w:tc>
      </w:tr>
      <w:tr w:rsidR="00D772CF" w:rsidRPr="00D772CF" w:rsidTr="00D429AD">
        <w:trPr>
          <w:trHeight w:val="557"/>
        </w:trPr>
        <w:tc>
          <w:tcPr>
            <w:tcW w:w="562" w:type="dxa"/>
            <w:vMerge/>
          </w:tcPr>
          <w:p w:rsidR="00D772CF" w:rsidRPr="00D772CF" w:rsidRDefault="00D772CF" w:rsidP="00BE3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4" w:type="dxa"/>
            <w:vMerge/>
          </w:tcPr>
          <w:p w:rsidR="00D772CF" w:rsidRPr="00D772CF" w:rsidRDefault="00D772CF" w:rsidP="00BE3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 полугодие</w:t>
            </w:r>
          </w:p>
        </w:tc>
        <w:tc>
          <w:tcPr>
            <w:tcW w:w="1134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II полугодие</w:t>
            </w:r>
          </w:p>
        </w:tc>
        <w:tc>
          <w:tcPr>
            <w:tcW w:w="1134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II полугодие</w:t>
            </w:r>
          </w:p>
        </w:tc>
        <w:tc>
          <w:tcPr>
            <w:tcW w:w="1134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 полугодие</w:t>
            </w:r>
          </w:p>
        </w:tc>
        <w:tc>
          <w:tcPr>
            <w:tcW w:w="1158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II полугодие</w:t>
            </w:r>
          </w:p>
        </w:tc>
        <w:tc>
          <w:tcPr>
            <w:tcW w:w="1136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 полугодие</w:t>
            </w:r>
          </w:p>
        </w:tc>
        <w:tc>
          <w:tcPr>
            <w:tcW w:w="1209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II полугодие</w:t>
            </w:r>
          </w:p>
        </w:tc>
        <w:tc>
          <w:tcPr>
            <w:tcW w:w="1208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 полугодие</w:t>
            </w:r>
          </w:p>
        </w:tc>
        <w:tc>
          <w:tcPr>
            <w:tcW w:w="1209" w:type="dxa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II полугодие</w:t>
            </w:r>
          </w:p>
        </w:tc>
      </w:tr>
      <w:tr w:rsidR="0035243E" w:rsidRPr="00D772CF" w:rsidTr="0035243E">
        <w:trPr>
          <w:trHeight w:val="189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35243E" w:rsidRPr="00D772CF" w:rsidRDefault="0035243E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44" w:type="dxa"/>
            <w:tcMar>
              <w:top w:w="57" w:type="dxa"/>
              <w:bottom w:w="57" w:type="dxa"/>
            </w:tcMar>
            <w:vAlign w:val="center"/>
          </w:tcPr>
          <w:p w:rsidR="0035243E" w:rsidRPr="00D772CF" w:rsidRDefault="0035243E" w:rsidP="00D772C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35243E" w:rsidRPr="00814DB3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35243E" w:rsidRPr="00D772CF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35243E" w:rsidRPr="00814DB3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243E" w:rsidRPr="00D772CF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35243E" w:rsidRPr="00814DB3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58" w:type="dxa"/>
            <w:tcMar>
              <w:top w:w="57" w:type="dxa"/>
              <w:bottom w:w="57" w:type="dxa"/>
            </w:tcMar>
            <w:vAlign w:val="center"/>
          </w:tcPr>
          <w:p w:rsidR="0035243E" w:rsidRPr="00D772CF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  <w:vAlign w:val="center"/>
          </w:tcPr>
          <w:p w:rsidR="0035243E" w:rsidRPr="00814DB3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09" w:type="dxa"/>
            <w:tcMar>
              <w:top w:w="57" w:type="dxa"/>
              <w:bottom w:w="57" w:type="dxa"/>
            </w:tcMar>
            <w:vAlign w:val="center"/>
          </w:tcPr>
          <w:p w:rsidR="0035243E" w:rsidRPr="00D772CF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08" w:type="dxa"/>
            <w:tcMar>
              <w:top w:w="57" w:type="dxa"/>
              <w:bottom w:w="57" w:type="dxa"/>
            </w:tcMar>
            <w:vAlign w:val="center"/>
          </w:tcPr>
          <w:p w:rsidR="0035243E" w:rsidRPr="00814DB3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09" w:type="dxa"/>
            <w:tcMar>
              <w:top w:w="57" w:type="dxa"/>
              <w:bottom w:w="57" w:type="dxa"/>
            </w:tcMar>
            <w:vAlign w:val="center"/>
          </w:tcPr>
          <w:p w:rsidR="0035243E" w:rsidRPr="00D772CF" w:rsidRDefault="0035243E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D772CF" w:rsidRPr="00D772CF" w:rsidTr="00D429AD">
        <w:trPr>
          <w:trHeight w:val="189"/>
        </w:trPr>
        <w:tc>
          <w:tcPr>
            <w:tcW w:w="562" w:type="dxa"/>
            <w:vAlign w:val="center"/>
          </w:tcPr>
          <w:p w:rsidR="00D772CF" w:rsidRPr="00D772CF" w:rsidRDefault="00D772CF" w:rsidP="00BE3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:rsidR="00D772CF" w:rsidRPr="00D772CF" w:rsidRDefault="00D772CF" w:rsidP="00D772C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АО «АтомЭнергоСбыт»</w:t>
            </w:r>
          </w:p>
          <w:p w:rsidR="00A42ADF" w:rsidRDefault="00D772CF" w:rsidP="00D772C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 xml:space="preserve">(на территории </w:t>
            </w:r>
          </w:p>
          <w:p w:rsidR="00D772CF" w:rsidRPr="00D772CF" w:rsidRDefault="00D772CF" w:rsidP="00D772C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D772CF">
              <w:rPr>
                <w:rFonts w:ascii="Times New Roman" w:hAnsi="Times New Roman" w:cs="Times New Roman"/>
                <w:szCs w:val="22"/>
              </w:rPr>
              <w:t>Смоленской области)</w:t>
            </w:r>
          </w:p>
        </w:tc>
        <w:tc>
          <w:tcPr>
            <w:tcW w:w="1134" w:type="dxa"/>
            <w:vAlign w:val="center"/>
          </w:tcPr>
          <w:p w:rsidR="00D772CF" w:rsidRPr="00D772CF" w:rsidRDefault="00455CE2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DB3">
              <w:rPr>
                <w:rFonts w:ascii="Times New Roman" w:hAnsi="Times New Roman" w:cs="Times New Roman"/>
                <w:szCs w:val="22"/>
              </w:rPr>
              <w:t>0,85196</w:t>
            </w:r>
          </w:p>
        </w:tc>
        <w:tc>
          <w:tcPr>
            <w:tcW w:w="1134" w:type="dxa"/>
            <w:vAlign w:val="center"/>
          </w:tcPr>
          <w:p w:rsidR="00D772CF" w:rsidRPr="00D772CF" w:rsidRDefault="00E7303A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303A">
              <w:rPr>
                <w:rFonts w:ascii="Times New Roman" w:hAnsi="Times New Roman" w:cs="Times New Roman"/>
                <w:szCs w:val="22"/>
              </w:rPr>
              <w:t>0,90137</w:t>
            </w:r>
          </w:p>
        </w:tc>
        <w:tc>
          <w:tcPr>
            <w:tcW w:w="1134" w:type="dxa"/>
            <w:vAlign w:val="center"/>
          </w:tcPr>
          <w:p w:rsidR="00D772CF" w:rsidRPr="00D772CF" w:rsidRDefault="00455CE2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DB3">
              <w:rPr>
                <w:rFonts w:ascii="Times New Roman" w:hAnsi="Times New Roman" w:cs="Times New Roman"/>
                <w:szCs w:val="22"/>
              </w:rPr>
              <w:t>0,65099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72CF" w:rsidRPr="00D772CF" w:rsidRDefault="00E7303A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303A">
              <w:rPr>
                <w:rFonts w:ascii="Times New Roman" w:hAnsi="Times New Roman" w:cs="Times New Roman"/>
                <w:szCs w:val="22"/>
              </w:rPr>
              <w:t>0,79095</w:t>
            </w:r>
          </w:p>
        </w:tc>
        <w:tc>
          <w:tcPr>
            <w:tcW w:w="1134" w:type="dxa"/>
            <w:vAlign w:val="center"/>
          </w:tcPr>
          <w:p w:rsidR="00D772CF" w:rsidRPr="00D772CF" w:rsidRDefault="00455CE2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DB3">
              <w:rPr>
                <w:rFonts w:ascii="Times New Roman" w:hAnsi="Times New Roman" w:cs="Times New Roman"/>
                <w:szCs w:val="22"/>
              </w:rPr>
              <w:t>0,87046</w:t>
            </w:r>
          </w:p>
        </w:tc>
        <w:tc>
          <w:tcPr>
            <w:tcW w:w="1158" w:type="dxa"/>
            <w:vAlign w:val="center"/>
          </w:tcPr>
          <w:p w:rsidR="00D772CF" w:rsidRPr="00D772CF" w:rsidRDefault="00E7303A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303A">
              <w:rPr>
                <w:rFonts w:ascii="Times New Roman" w:hAnsi="Times New Roman" w:cs="Times New Roman"/>
                <w:szCs w:val="22"/>
              </w:rPr>
              <w:t>1,07068</w:t>
            </w:r>
          </w:p>
        </w:tc>
        <w:tc>
          <w:tcPr>
            <w:tcW w:w="1136" w:type="dxa"/>
            <w:vAlign w:val="center"/>
          </w:tcPr>
          <w:p w:rsidR="00D772CF" w:rsidRPr="00D772CF" w:rsidRDefault="00455CE2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DB3">
              <w:rPr>
                <w:rFonts w:ascii="Times New Roman" w:hAnsi="Times New Roman" w:cs="Times New Roman"/>
                <w:szCs w:val="22"/>
              </w:rPr>
              <w:t>0,30276</w:t>
            </w:r>
          </w:p>
        </w:tc>
        <w:tc>
          <w:tcPr>
            <w:tcW w:w="1209" w:type="dxa"/>
            <w:vAlign w:val="center"/>
          </w:tcPr>
          <w:p w:rsidR="00D772CF" w:rsidRPr="00D772CF" w:rsidRDefault="00E7303A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303A">
              <w:rPr>
                <w:rFonts w:ascii="Times New Roman" w:hAnsi="Times New Roman" w:cs="Times New Roman"/>
                <w:szCs w:val="22"/>
              </w:rPr>
              <w:t>0,37239</w:t>
            </w:r>
          </w:p>
        </w:tc>
        <w:tc>
          <w:tcPr>
            <w:tcW w:w="1208" w:type="dxa"/>
            <w:vAlign w:val="center"/>
          </w:tcPr>
          <w:p w:rsidR="00D772CF" w:rsidRPr="00D772CF" w:rsidRDefault="00455CE2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DB3">
              <w:rPr>
                <w:rFonts w:ascii="Times New Roman" w:hAnsi="Times New Roman" w:cs="Times New Roman"/>
                <w:szCs w:val="22"/>
              </w:rPr>
              <w:t>0,29015</w:t>
            </w:r>
          </w:p>
        </w:tc>
        <w:tc>
          <w:tcPr>
            <w:tcW w:w="1209" w:type="dxa"/>
            <w:vAlign w:val="center"/>
          </w:tcPr>
          <w:p w:rsidR="00D772CF" w:rsidRPr="00D772CF" w:rsidRDefault="00E7303A" w:rsidP="00D7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303A">
              <w:rPr>
                <w:rFonts w:ascii="Times New Roman" w:hAnsi="Times New Roman" w:cs="Times New Roman"/>
                <w:szCs w:val="22"/>
              </w:rPr>
              <w:t>0,35689</w:t>
            </w:r>
          </w:p>
        </w:tc>
      </w:tr>
    </w:tbl>
    <w:p w:rsidR="00D772CF" w:rsidRDefault="00D772CF" w:rsidP="008E00D4">
      <w:pPr>
        <w:rPr>
          <w:sz w:val="16"/>
          <w:szCs w:val="16"/>
        </w:rPr>
      </w:pPr>
    </w:p>
    <w:sectPr w:rsidR="00D772CF" w:rsidSect="002D14E4">
      <w:pgSz w:w="16840" w:h="11907" w:orient="landscape" w:code="9"/>
      <w:pgMar w:top="1134" w:right="1134" w:bottom="567" w:left="1134" w:header="567" w:footer="335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BB" w:rsidRDefault="002A7ABB">
      <w:r>
        <w:separator/>
      </w:r>
    </w:p>
  </w:endnote>
  <w:endnote w:type="continuationSeparator" w:id="0">
    <w:p w:rsidR="002A7ABB" w:rsidRDefault="002A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BB" w:rsidRDefault="002A7ABB">
      <w:r>
        <w:separator/>
      </w:r>
    </w:p>
  </w:footnote>
  <w:footnote w:type="continuationSeparator" w:id="0">
    <w:p w:rsidR="002A7ABB" w:rsidRDefault="002A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00106"/>
      <w:docPartObj>
        <w:docPartGallery w:val="Page Numbers (Top of Page)"/>
        <w:docPartUnique/>
      </w:docPartObj>
    </w:sdtPr>
    <w:sdtEndPr/>
    <w:sdtContent>
      <w:p w:rsidR="0007625E" w:rsidRDefault="0007625E">
        <w:pPr>
          <w:pStyle w:val="a4"/>
          <w:jc w:val="center"/>
        </w:pPr>
        <w:r w:rsidRPr="0007625E">
          <w:rPr>
            <w:sz w:val="20"/>
          </w:rPr>
          <w:fldChar w:fldCharType="begin"/>
        </w:r>
        <w:r w:rsidRPr="0007625E">
          <w:rPr>
            <w:sz w:val="20"/>
          </w:rPr>
          <w:instrText>PAGE   \* MERGEFORMAT</w:instrText>
        </w:r>
        <w:r w:rsidRPr="0007625E">
          <w:rPr>
            <w:sz w:val="20"/>
          </w:rPr>
          <w:fldChar w:fldCharType="separate"/>
        </w:r>
        <w:r w:rsidR="00DA6922" w:rsidRPr="00DA6922">
          <w:rPr>
            <w:noProof/>
            <w:sz w:val="20"/>
            <w:lang w:val="ru-RU"/>
          </w:rPr>
          <w:t>2</w:t>
        </w:r>
        <w:r w:rsidRPr="0007625E">
          <w:rPr>
            <w:sz w:val="20"/>
          </w:rPr>
          <w:fldChar w:fldCharType="end"/>
        </w:r>
      </w:p>
    </w:sdtContent>
  </w:sdt>
  <w:p w:rsidR="00E4620F" w:rsidRPr="00E4620F" w:rsidRDefault="00E4620F" w:rsidP="00E4620F">
    <w:pPr>
      <w:pStyle w:val="a4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ACB1731"/>
    <w:multiLevelType w:val="hybridMultilevel"/>
    <w:tmpl w:val="6EEE0768"/>
    <w:lvl w:ilvl="0" w:tplc="6CB24C8E">
      <w:start w:val="2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54370690"/>
    <w:multiLevelType w:val="hybridMultilevel"/>
    <w:tmpl w:val="7A76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2D3A"/>
    <w:multiLevelType w:val="hybridMultilevel"/>
    <w:tmpl w:val="862E0F6E"/>
    <w:lvl w:ilvl="0" w:tplc="F6A6E8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71B86B98"/>
    <w:multiLevelType w:val="hybridMultilevel"/>
    <w:tmpl w:val="8C24ADAA"/>
    <w:lvl w:ilvl="0" w:tplc="0AA48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B0"/>
    <w:rsid w:val="00012125"/>
    <w:rsid w:val="000205A2"/>
    <w:rsid w:val="00021B93"/>
    <w:rsid w:val="00042B22"/>
    <w:rsid w:val="00042F69"/>
    <w:rsid w:val="000465BF"/>
    <w:rsid w:val="00050254"/>
    <w:rsid w:val="000652FD"/>
    <w:rsid w:val="00073CDC"/>
    <w:rsid w:val="00075B97"/>
    <w:rsid w:val="0007625E"/>
    <w:rsid w:val="000836D6"/>
    <w:rsid w:val="00083819"/>
    <w:rsid w:val="000A13A7"/>
    <w:rsid w:val="000B4239"/>
    <w:rsid w:val="000C5D48"/>
    <w:rsid w:val="000C5FE0"/>
    <w:rsid w:val="000D5461"/>
    <w:rsid w:val="000D6E95"/>
    <w:rsid w:val="000E07B8"/>
    <w:rsid w:val="000E7646"/>
    <w:rsid w:val="000F71B5"/>
    <w:rsid w:val="001065DF"/>
    <w:rsid w:val="00111282"/>
    <w:rsid w:val="00113D6A"/>
    <w:rsid w:val="00114A15"/>
    <w:rsid w:val="001315AF"/>
    <w:rsid w:val="001324A0"/>
    <w:rsid w:val="0013483F"/>
    <w:rsid w:val="001376D4"/>
    <w:rsid w:val="00141A9B"/>
    <w:rsid w:val="00143528"/>
    <w:rsid w:val="00147261"/>
    <w:rsid w:val="001615FB"/>
    <w:rsid w:val="0016683C"/>
    <w:rsid w:val="00166B1C"/>
    <w:rsid w:val="0019502F"/>
    <w:rsid w:val="001A00DC"/>
    <w:rsid w:val="001A1321"/>
    <w:rsid w:val="001B13E4"/>
    <w:rsid w:val="001B1DD9"/>
    <w:rsid w:val="001B3BE7"/>
    <w:rsid w:val="001B4E66"/>
    <w:rsid w:val="001C4821"/>
    <w:rsid w:val="001C783D"/>
    <w:rsid w:val="001E3034"/>
    <w:rsid w:val="001E7140"/>
    <w:rsid w:val="001E7BED"/>
    <w:rsid w:val="00205940"/>
    <w:rsid w:val="002134B0"/>
    <w:rsid w:val="002219C0"/>
    <w:rsid w:val="00232F47"/>
    <w:rsid w:val="00254698"/>
    <w:rsid w:val="00292258"/>
    <w:rsid w:val="00297ABB"/>
    <w:rsid w:val="002A06FB"/>
    <w:rsid w:val="002A21AC"/>
    <w:rsid w:val="002A5B35"/>
    <w:rsid w:val="002A7ABB"/>
    <w:rsid w:val="002B47CD"/>
    <w:rsid w:val="002B4B78"/>
    <w:rsid w:val="002C2A66"/>
    <w:rsid w:val="002D14E4"/>
    <w:rsid w:val="002D1FF4"/>
    <w:rsid w:val="002D3471"/>
    <w:rsid w:val="002F1C3C"/>
    <w:rsid w:val="002F25BD"/>
    <w:rsid w:val="00306B07"/>
    <w:rsid w:val="00306CD1"/>
    <w:rsid w:val="0031778C"/>
    <w:rsid w:val="00320EDF"/>
    <w:rsid w:val="00321462"/>
    <w:rsid w:val="003226FD"/>
    <w:rsid w:val="00325212"/>
    <w:rsid w:val="0033122A"/>
    <w:rsid w:val="00342DAB"/>
    <w:rsid w:val="0034447F"/>
    <w:rsid w:val="003502E5"/>
    <w:rsid w:val="0035243E"/>
    <w:rsid w:val="003660A5"/>
    <w:rsid w:val="003669CA"/>
    <w:rsid w:val="00367957"/>
    <w:rsid w:val="003739FE"/>
    <w:rsid w:val="00391443"/>
    <w:rsid w:val="00396421"/>
    <w:rsid w:val="003A4BBF"/>
    <w:rsid w:val="003B7B65"/>
    <w:rsid w:val="003C51BD"/>
    <w:rsid w:val="003D3D99"/>
    <w:rsid w:val="003E73EC"/>
    <w:rsid w:val="003F2DD6"/>
    <w:rsid w:val="003F43E7"/>
    <w:rsid w:val="003F43F7"/>
    <w:rsid w:val="00403044"/>
    <w:rsid w:val="00404E86"/>
    <w:rsid w:val="0040575E"/>
    <w:rsid w:val="00407952"/>
    <w:rsid w:val="00407F67"/>
    <w:rsid w:val="00417A91"/>
    <w:rsid w:val="00427AC2"/>
    <w:rsid w:val="00455CE2"/>
    <w:rsid w:val="00466A56"/>
    <w:rsid w:val="00467D55"/>
    <w:rsid w:val="0048214E"/>
    <w:rsid w:val="00483B9A"/>
    <w:rsid w:val="00483C86"/>
    <w:rsid w:val="004B3F20"/>
    <w:rsid w:val="00503386"/>
    <w:rsid w:val="005108B9"/>
    <w:rsid w:val="00510E32"/>
    <w:rsid w:val="00524632"/>
    <w:rsid w:val="0052669B"/>
    <w:rsid w:val="00526A18"/>
    <w:rsid w:val="005365AB"/>
    <w:rsid w:val="00537A99"/>
    <w:rsid w:val="005401F4"/>
    <w:rsid w:val="00546529"/>
    <w:rsid w:val="00554209"/>
    <w:rsid w:val="00563BAF"/>
    <w:rsid w:val="00565768"/>
    <w:rsid w:val="00567609"/>
    <w:rsid w:val="00586314"/>
    <w:rsid w:val="005A042A"/>
    <w:rsid w:val="005A0F7E"/>
    <w:rsid w:val="005B1C7F"/>
    <w:rsid w:val="005B5E73"/>
    <w:rsid w:val="005B768E"/>
    <w:rsid w:val="005C1E1C"/>
    <w:rsid w:val="005C3DE2"/>
    <w:rsid w:val="005D2969"/>
    <w:rsid w:val="005E55EB"/>
    <w:rsid w:val="005F6472"/>
    <w:rsid w:val="00605910"/>
    <w:rsid w:val="00606B03"/>
    <w:rsid w:val="006213BB"/>
    <w:rsid w:val="006362F5"/>
    <w:rsid w:val="006624D0"/>
    <w:rsid w:val="006A123B"/>
    <w:rsid w:val="006A20AA"/>
    <w:rsid w:val="006A7E1C"/>
    <w:rsid w:val="006B798B"/>
    <w:rsid w:val="006C393F"/>
    <w:rsid w:val="006C4CF1"/>
    <w:rsid w:val="006C6808"/>
    <w:rsid w:val="006E657A"/>
    <w:rsid w:val="0071516B"/>
    <w:rsid w:val="00721FE5"/>
    <w:rsid w:val="00730103"/>
    <w:rsid w:val="00742074"/>
    <w:rsid w:val="007421D3"/>
    <w:rsid w:val="0075596B"/>
    <w:rsid w:val="00764D93"/>
    <w:rsid w:val="00780669"/>
    <w:rsid w:val="00783F05"/>
    <w:rsid w:val="007861A5"/>
    <w:rsid w:val="0079027B"/>
    <w:rsid w:val="00793D72"/>
    <w:rsid w:val="007B1BF6"/>
    <w:rsid w:val="007B3E46"/>
    <w:rsid w:val="007C0036"/>
    <w:rsid w:val="007C0ADB"/>
    <w:rsid w:val="007C6E8E"/>
    <w:rsid w:val="007F3102"/>
    <w:rsid w:val="007F4357"/>
    <w:rsid w:val="007F6CB2"/>
    <w:rsid w:val="00800A84"/>
    <w:rsid w:val="0080234D"/>
    <w:rsid w:val="00803D1E"/>
    <w:rsid w:val="008049FF"/>
    <w:rsid w:val="00807136"/>
    <w:rsid w:val="0081047D"/>
    <w:rsid w:val="00814DB3"/>
    <w:rsid w:val="00820489"/>
    <w:rsid w:val="0082472B"/>
    <w:rsid w:val="00833D09"/>
    <w:rsid w:val="00837930"/>
    <w:rsid w:val="00844B25"/>
    <w:rsid w:val="00867DB5"/>
    <w:rsid w:val="00883FF0"/>
    <w:rsid w:val="008851F9"/>
    <w:rsid w:val="008910FF"/>
    <w:rsid w:val="008A23E7"/>
    <w:rsid w:val="008E00D4"/>
    <w:rsid w:val="008E1814"/>
    <w:rsid w:val="008E3CDB"/>
    <w:rsid w:val="00901499"/>
    <w:rsid w:val="00904C68"/>
    <w:rsid w:val="00904D12"/>
    <w:rsid w:val="0092705E"/>
    <w:rsid w:val="00927F34"/>
    <w:rsid w:val="00932603"/>
    <w:rsid w:val="00940202"/>
    <w:rsid w:val="00940506"/>
    <w:rsid w:val="009462C7"/>
    <w:rsid w:val="00976B54"/>
    <w:rsid w:val="00980ECC"/>
    <w:rsid w:val="00982EE3"/>
    <w:rsid w:val="00983D0C"/>
    <w:rsid w:val="009862F4"/>
    <w:rsid w:val="009867A1"/>
    <w:rsid w:val="00996648"/>
    <w:rsid w:val="009A17FA"/>
    <w:rsid w:val="009A46F3"/>
    <w:rsid w:val="009B338F"/>
    <w:rsid w:val="009B68F1"/>
    <w:rsid w:val="009B7427"/>
    <w:rsid w:val="009B781C"/>
    <w:rsid w:val="009C02C7"/>
    <w:rsid w:val="009C0542"/>
    <w:rsid w:val="009D29CA"/>
    <w:rsid w:val="009D430A"/>
    <w:rsid w:val="009D75B7"/>
    <w:rsid w:val="009E05CA"/>
    <w:rsid w:val="009E102D"/>
    <w:rsid w:val="009E1051"/>
    <w:rsid w:val="009E781A"/>
    <w:rsid w:val="009F423F"/>
    <w:rsid w:val="00A12F83"/>
    <w:rsid w:val="00A2406C"/>
    <w:rsid w:val="00A3223F"/>
    <w:rsid w:val="00A42ADF"/>
    <w:rsid w:val="00A63BC8"/>
    <w:rsid w:val="00A6619A"/>
    <w:rsid w:val="00A733B2"/>
    <w:rsid w:val="00A80948"/>
    <w:rsid w:val="00A96963"/>
    <w:rsid w:val="00AA2980"/>
    <w:rsid w:val="00AB02FF"/>
    <w:rsid w:val="00AC4588"/>
    <w:rsid w:val="00AD23F2"/>
    <w:rsid w:val="00AE2036"/>
    <w:rsid w:val="00AF7535"/>
    <w:rsid w:val="00B01B70"/>
    <w:rsid w:val="00B061F7"/>
    <w:rsid w:val="00B10468"/>
    <w:rsid w:val="00B13283"/>
    <w:rsid w:val="00B24D46"/>
    <w:rsid w:val="00B4273C"/>
    <w:rsid w:val="00B45E72"/>
    <w:rsid w:val="00B514E6"/>
    <w:rsid w:val="00B52D0C"/>
    <w:rsid w:val="00B67E96"/>
    <w:rsid w:val="00B84114"/>
    <w:rsid w:val="00B92823"/>
    <w:rsid w:val="00BA3528"/>
    <w:rsid w:val="00BA456D"/>
    <w:rsid w:val="00BB077E"/>
    <w:rsid w:val="00BC6393"/>
    <w:rsid w:val="00BC7EEE"/>
    <w:rsid w:val="00BF023E"/>
    <w:rsid w:val="00BF2D32"/>
    <w:rsid w:val="00BF7039"/>
    <w:rsid w:val="00C03D99"/>
    <w:rsid w:val="00C052EF"/>
    <w:rsid w:val="00C13476"/>
    <w:rsid w:val="00C160A5"/>
    <w:rsid w:val="00C332D6"/>
    <w:rsid w:val="00C4072B"/>
    <w:rsid w:val="00C41D6F"/>
    <w:rsid w:val="00C55430"/>
    <w:rsid w:val="00C56248"/>
    <w:rsid w:val="00C614A4"/>
    <w:rsid w:val="00C62902"/>
    <w:rsid w:val="00C72C7C"/>
    <w:rsid w:val="00C85D57"/>
    <w:rsid w:val="00CA7C9B"/>
    <w:rsid w:val="00CC6FC9"/>
    <w:rsid w:val="00CD2683"/>
    <w:rsid w:val="00CE3DE9"/>
    <w:rsid w:val="00CF0228"/>
    <w:rsid w:val="00D07F7B"/>
    <w:rsid w:val="00D10850"/>
    <w:rsid w:val="00D26F67"/>
    <w:rsid w:val="00D32692"/>
    <w:rsid w:val="00D429AD"/>
    <w:rsid w:val="00D56473"/>
    <w:rsid w:val="00D6113B"/>
    <w:rsid w:val="00D65CA3"/>
    <w:rsid w:val="00D702B5"/>
    <w:rsid w:val="00D741A0"/>
    <w:rsid w:val="00D749D9"/>
    <w:rsid w:val="00D751A7"/>
    <w:rsid w:val="00D772CF"/>
    <w:rsid w:val="00D77F7C"/>
    <w:rsid w:val="00D843D0"/>
    <w:rsid w:val="00D8555C"/>
    <w:rsid w:val="00D96592"/>
    <w:rsid w:val="00DA6922"/>
    <w:rsid w:val="00DC680A"/>
    <w:rsid w:val="00DF5558"/>
    <w:rsid w:val="00E05566"/>
    <w:rsid w:val="00E06D63"/>
    <w:rsid w:val="00E117CE"/>
    <w:rsid w:val="00E21C0D"/>
    <w:rsid w:val="00E36FCF"/>
    <w:rsid w:val="00E420FA"/>
    <w:rsid w:val="00E42F6C"/>
    <w:rsid w:val="00E44DD7"/>
    <w:rsid w:val="00E4620F"/>
    <w:rsid w:val="00E63AEB"/>
    <w:rsid w:val="00E66CE2"/>
    <w:rsid w:val="00E710E0"/>
    <w:rsid w:val="00E7303A"/>
    <w:rsid w:val="00E77811"/>
    <w:rsid w:val="00E841AB"/>
    <w:rsid w:val="00E86826"/>
    <w:rsid w:val="00E945C3"/>
    <w:rsid w:val="00EA18F2"/>
    <w:rsid w:val="00ED5BF6"/>
    <w:rsid w:val="00EF6EEC"/>
    <w:rsid w:val="00F006AB"/>
    <w:rsid w:val="00F016C2"/>
    <w:rsid w:val="00F17B88"/>
    <w:rsid w:val="00F27680"/>
    <w:rsid w:val="00F30E6D"/>
    <w:rsid w:val="00F42F9A"/>
    <w:rsid w:val="00F4677A"/>
    <w:rsid w:val="00F65B1B"/>
    <w:rsid w:val="00F70BF3"/>
    <w:rsid w:val="00F726F8"/>
    <w:rsid w:val="00F73AE1"/>
    <w:rsid w:val="00F80EB4"/>
    <w:rsid w:val="00F82AAD"/>
    <w:rsid w:val="00F85423"/>
    <w:rsid w:val="00F85AB3"/>
    <w:rsid w:val="00FB39BD"/>
    <w:rsid w:val="00FC1F6E"/>
    <w:rsid w:val="00FC76F0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322FD"/>
  <w15:docId w15:val="{6E270AF0-E8AC-4143-A052-DBBD285B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B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F80EB4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"/>
    <w:link w:val="a5"/>
    <w:uiPriority w:val="99"/>
    <w:rsid w:val="002134B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Body Text Indent"/>
    <w:basedOn w:val="a"/>
    <w:rsid w:val="002134B0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606B03"/>
    <w:pPr>
      <w:spacing w:after="120"/>
    </w:pPr>
    <w:rPr>
      <w:sz w:val="16"/>
      <w:szCs w:val="16"/>
    </w:rPr>
  </w:style>
  <w:style w:type="paragraph" w:customStyle="1" w:styleId="11">
    <w:name w:val="Знак Знак11 Знак Знак Знак Знак"/>
    <w:basedOn w:val="a"/>
    <w:rsid w:val="00F80E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аголовок 9 Знак"/>
    <w:link w:val="9"/>
    <w:rsid w:val="00F80EB4"/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9B742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9B74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702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20">
    <w:name w:val="Основной текст 2 Знак"/>
    <w:link w:val="2"/>
    <w:rsid w:val="00E21C0D"/>
    <w:rPr>
      <w:b/>
      <w:sz w:val="28"/>
    </w:rPr>
  </w:style>
  <w:style w:type="table" w:styleId="a8">
    <w:name w:val="Table Grid"/>
    <w:basedOn w:val="a1"/>
    <w:rsid w:val="00FB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83C86"/>
    <w:pPr>
      <w:snapToGrid w:val="0"/>
    </w:pPr>
    <w:rPr>
      <w:sz w:val="28"/>
    </w:rPr>
  </w:style>
  <w:style w:type="paragraph" w:styleId="a9">
    <w:name w:val="List Paragraph"/>
    <w:basedOn w:val="a"/>
    <w:uiPriority w:val="34"/>
    <w:qFormat/>
    <w:rsid w:val="00D07F7B"/>
    <w:pPr>
      <w:ind w:left="708"/>
    </w:pPr>
  </w:style>
  <w:style w:type="paragraph" w:customStyle="1" w:styleId="ConsPlusNonformat">
    <w:name w:val="ConsPlusNonformat"/>
    <w:uiPriority w:val="99"/>
    <w:rsid w:val="00D07F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820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04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20489"/>
    <w:rPr>
      <w:snapToGrid w:val="0"/>
      <w:sz w:val="28"/>
    </w:rPr>
  </w:style>
  <w:style w:type="paragraph" w:customStyle="1" w:styleId="ConsPlusNormal">
    <w:name w:val="ConsPlusNormal"/>
    <w:rsid w:val="005C1E1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</dc:creator>
  <cp:keywords/>
  <cp:lastModifiedBy>Куриленкова Светлана Евгеньевна</cp:lastModifiedBy>
  <cp:revision>27</cp:revision>
  <cp:lastPrinted>2020-12-29T09:03:00Z</cp:lastPrinted>
  <dcterms:created xsi:type="dcterms:W3CDTF">2022-11-10T09:27:00Z</dcterms:created>
  <dcterms:modified xsi:type="dcterms:W3CDTF">2024-12-09T12:34:00Z</dcterms:modified>
</cp:coreProperties>
</file>