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FD71DE">
        <w:rPr>
          <w:bCs/>
          <w:szCs w:val="28"/>
        </w:rPr>
        <w:t>96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6A13A6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по развитию систем водоснабжения </w:t>
      </w:r>
      <w:r w:rsidR="000A2A8A">
        <w:rPr>
          <w:b w:val="0"/>
          <w:bCs/>
          <w:szCs w:val="28"/>
        </w:rPr>
        <w:t xml:space="preserve">и водоотведения </w:t>
      </w:r>
      <w:r w:rsidR="00A7241B">
        <w:rPr>
          <w:b w:val="0"/>
          <w:bCs/>
          <w:szCs w:val="28"/>
        </w:rPr>
        <w:t>Катынского сельского поселения Смоленского</w:t>
      </w:r>
      <w:r w:rsidR="000A2A8A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6A13A6">
        <w:rPr>
          <w:b w:val="0"/>
          <w:bCs/>
          <w:szCs w:val="28"/>
        </w:rPr>
        <w:t xml:space="preserve">               </w:t>
      </w:r>
      <w:r w:rsidR="00A7241B">
        <w:rPr>
          <w:b w:val="0"/>
          <w:bCs/>
          <w:szCs w:val="28"/>
        </w:rPr>
        <w:t>МУП «</w:t>
      </w:r>
      <w:proofErr w:type="spellStart"/>
      <w:r w:rsidR="00A7241B">
        <w:rPr>
          <w:b w:val="0"/>
          <w:bCs/>
          <w:szCs w:val="28"/>
        </w:rPr>
        <w:t>Катынь</w:t>
      </w:r>
      <w:proofErr w:type="spellEnd"/>
      <w:r w:rsidR="000A2A8A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6A13A6" w:rsidRDefault="006A13A6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A7241B" w:rsidRDefault="00A7241B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proofErr w:type="spellStart"/>
      <w:r w:rsidR="00A7241B">
        <w:rPr>
          <w:b w:val="0"/>
          <w:bCs/>
          <w:szCs w:val="28"/>
        </w:rPr>
        <w:t>Катынь</w:t>
      </w:r>
      <w:proofErr w:type="spellEnd"/>
      <w:r w:rsidR="00A7241B">
        <w:rPr>
          <w:b w:val="0"/>
          <w:bCs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0A2A8A">
        <w:rPr>
          <w:b w:val="0"/>
          <w:szCs w:val="28"/>
        </w:rPr>
        <w:t xml:space="preserve">и водоотведения </w:t>
      </w:r>
      <w:r w:rsidR="00A7241B">
        <w:rPr>
          <w:b w:val="0"/>
          <w:bCs/>
          <w:szCs w:val="28"/>
        </w:rPr>
        <w:t>Катынского сельского поселения</w:t>
      </w:r>
      <w:r w:rsidR="00E57081">
        <w:rPr>
          <w:b w:val="0"/>
          <w:szCs w:val="28"/>
        </w:rPr>
        <w:t xml:space="preserve"> </w:t>
      </w:r>
      <w:r w:rsidR="00A7241B">
        <w:rPr>
          <w:b w:val="0"/>
          <w:bCs/>
          <w:szCs w:val="28"/>
        </w:rPr>
        <w:t>Смоленского</w:t>
      </w:r>
      <w:r w:rsidR="00A7241B">
        <w:rPr>
          <w:b w:val="0"/>
          <w:szCs w:val="28"/>
        </w:rPr>
        <w:t xml:space="preserve"> </w:t>
      </w:r>
      <w:r w:rsidR="00E57081">
        <w:rPr>
          <w:b w:val="0"/>
          <w:szCs w:val="28"/>
        </w:rPr>
        <w:t xml:space="preserve">района Смоленской области </w:t>
      </w:r>
      <w:r w:rsidR="006A13A6">
        <w:rPr>
          <w:b w:val="0"/>
          <w:szCs w:val="28"/>
        </w:rPr>
        <w:t xml:space="preserve">                    </w:t>
      </w:r>
      <w:r w:rsidR="00E57081">
        <w:rPr>
          <w:b w:val="0"/>
          <w:szCs w:val="28"/>
        </w:rPr>
        <w:t xml:space="preserve">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D64CC5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FD71DE">
        <w:rPr>
          <w:bCs/>
          <w:szCs w:val="28"/>
        </w:rPr>
        <w:t>96</w:t>
      </w:r>
    </w:p>
    <w:p w:rsidR="00056DEA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A7241B" w:rsidRDefault="00B972AD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41B">
        <w:rPr>
          <w:rFonts w:ascii="Times New Roman" w:hAnsi="Times New Roman" w:cs="Times New Roman"/>
          <w:sz w:val="24"/>
          <w:szCs w:val="24"/>
        </w:rPr>
        <w:t xml:space="preserve">КАТЫНЬ» </w:t>
      </w:r>
      <w:r w:rsidR="00A7241B" w:rsidRPr="00F72484">
        <w:rPr>
          <w:rFonts w:ascii="Times New Roman" w:hAnsi="Times New Roman" w:cs="Times New Roman"/>
          <w:sz w:val="24"/>
          <w:szCs w:val="24"/>
        </w:rPr>
        <w:t>В СФЕРЕ ВОДОСНАБЖЕНИЯ</w:t>
      </w:r>
      <w:r w:rsidR="00A7241B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A7241B" w:rsidRPr="00F7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241B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КАТЫНСКОГО СЕЛЬСКОГО ПОСЕЛЕНИЯ </w:t>
      </w:r>
    </w:p>
    <w:p w:rsidR="00A7241B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СМОЛЕНСКОГО РАЙОНА СМОЛЕНСКОЙ ОБЛАСТИ </w:t>
      </w:r>
    </w:p>
    <w:p w:rsidR="00BB01E3" w:rsidRPr="00A7241B" w:rsidRDefault="00A7241B" w:rsidP="00A7241B">
      <w:pPr>
        <w:pStyle w:val="ConsPlusNormal"/>
        <w:jc w:val="center"/>
        <w:rPr>
          <w:b/>
          <w:sz w:val="24"/>
          <w:szCs w:val="24"/>
        </w:rPr>
      </w:pPr>
      <w:r w:rsidRPr="00A7241B">
        <w:rPr>
          <w:b/>
          <w:sz w:val="24"/>
          <w:szCs w:val="24"/>
        </w:rPr>
        <w:t>НА ПЕРИОД 2025 – 2027 ГГ.</w:t>
      </w:r>
    </w:p>
    <w:p w:rsidR="00A7241B" w:rsidRDefault="00A7241B" w:rsidP="00BB01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241B" w:rsidRPr="00F72484" w:rsidRDefault="00A7241B" w:rsidP="00B972A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  <w:r w:rsidR="00B972AD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A7241B" w:rsidRPr="00F72484" w:rsidTr="00153251">
        <w:tc>
          <w:tcPr>
            <w:tcW w:w="4673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Муниц</w:t>
            </w:r>
            <w:r w:rsidR="00B972AD">
              <w:rPr>
                <w:sz w:val="24"/>
                <w:szCs w:val="24"/>
              </w:rPr>
              <w:t>ипальное унитарное предприятие «</w:t>
            </w:r>
            <w:proofErr w:type="spellStart"/>
            <w:r>
              <w:rPr>
                <w:sz w:val="24"/>
                <w:szCs w:val="24"/>
              </w:rPr>
              <w:t>Катынь</w:t>
            </w:r>
            <w:proofErr w:type="spellEnd"/>
            <w:r w:rsidR="00B972AD">
              <w:rPr>
                <w:sz w:val="24"/>
                <w:szCs w:val="24"/>
              </w:rPr>
              <w:t>»</w:t>
            </w:r>
            <w:r w:rsidRPr="00F72484">
              <w:rPr>
                <w:sz w:val="24"/>
                <w:szCs w:val="24"/>
              </w:rPr>
              <w:t>,</w:t>
            </w:r>
            <w:r w:rsidR="00B972AD">
              <w:rPr>
                <w:sz w:val="24"/>
                <w:szCs w:val="24"/>
              </w:rPr>
              <w:t xml:space="preserve"> (МУП «</w:t>
            </w:r>
            <w:proofErr w:type="spellStart"/>
            <w:r>
              <w:rPr>
                <w:sz w:val="24"/>
                <w:szCs w:val="24"/>
              </w:rPr>
              <w:t>Катынь</w:t>
            </w:r>
            <w:proofErr w:type="spellEnd"/>
            <w:r w:rsidR="00B972AD">
              <w:rPr>
                <w:sz w:val="24"/>
                <w:szCs w:val="24"/>
              </w:rPr>
              <w:t>»</w:t>
            </w:r>
            <w:r w:rsidRPr="00F72484">
              <w:rPr>
                <w:sz w:val="24"/>
                <w:szCs w:val="24"/>
              </w:rPr>
              <w:t>),</w:t>
            </w:r>
          </w:p>
          <w:p w:rsidR="00B972AD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214522,</w:t>
            </w:r>
            <w:r w:rsidRPr="00F7248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 w:rsidRPr="00F72484">
              <w:rPr>
                <w:sz w:val="24"/>
                <w:szCs w:val="24"/>
              </w:rPr>
              <w:t xml:space="preserve"> обл., </w:t>
            </w:r>
            <w:r>
              <w:rPr>
                <w:sz w:val="24"/>
                <w:szCs w:val="24"/>
              </w:rPr>
              <w:t>Смоленский</w:t>
            </w:r>
            <w:r w:rsidRPr="00F72484">
              <w:rPr>
                <w:sz w:val="24"/>
                <w:szCs w:val="24"/>
              </w:rPr>
              <w:t xml:space="preserve"> р-н, </w:t>
            </w:r>
            <w:r w:rsidR="00B972AD">
              <w:rPr>
                <w:sz w:val="24"/>
                <w:szCs w:val="24"/>
              </w:rPr>
              <w:t xml:space="preserve"> 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B972A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Катынь</w:t>
            </w:r>
            <w:proofErr w:type="spellEnd"/>
            <w:r w:rsidRPr="00F7248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</w:t>
            </w:r>
            <w:r w:rsidRPr="00F72484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</w:tr>
      <w:tr w:rsidR="00A7241B" w:rsidRPr="00F72484" w:rsidTr="00153251">
        <w:tc>
          <w:tcPr>
            <w:tcW w:w="4673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72484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>Хомяков Константин Викторович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+7 (</w:t>
            </w:r>
            <w:r>
              <w:rPr>
                <w:sz w:val="24"/>
                <w:szCs w:val="24"/>
              </w:rPr>
              <w:t>4812</w:t>
            </w:r>
            <w:r w:rsidRPr="00F7248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47-48-31</w:t>
            </w:r>
          </w:p>
        </w:tc>
      </w:tr>
      <w:tr w:rsidR="00A7241B" w:rsidRPr="00F72484" w:rsidTr="00153251">
        <w:tc>
          <w:tcPr>
            <w:tcW w:w="4673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A7241B" w:rsidRPr="00F72484" w:rsidTr="00153251">
        <w:tc>
          <w:tcPr>
            <w:tcW w:w="4673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Катынского сельского поселения Смоленского района Смоленской области</w:t>
            </w:r>
            <w:r w:rsidRPr="00F72484">
              <w:rPr>
                <w:sz w:val="24"/>
                <w:szCs w:val="24"/>
              </w:rPr>
              <w:t>,</w:t>
            </w:r>
          </w:p>
          <w:p w:rsidR="00B972AD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214522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Смоленская</w:t>
            </w:r>
            <w:r w:rsidRPr="00F72484">
              <w:rPr>
                <w:sz w:val="24"/>
                <w:szCs w:val="24"/>
              </w:rPr>
              <w:t xml:space="preserve"> область, </w:t>
            </w:r>
            <w:r>
              <w:rPr>
                <w:sz w:val="24"/>
                <w:szCs w:val="24"/>
              </w:rPr>
              <w:t>Смоленский</w:t>
            </w:r>
            <w:r w:rsidRPr="00F72484">
              <w:rPr>
                <w:sz w:val="24"/>
                <w:szCs w:val="24"/>
              </w:rPr>
              <w:t xml:space="preserve"> р-н, 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B972A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Катынь</w:t>
            </w:r>
            <w:proofErr w:type="spellEnd"/>
            <w:r w:rsidRPr="00F7248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Витебское шоссе</w:t>
            </w:r>
            <w:r w:rsidRPr="00F72484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6а</w:t>
            </w:r>
          </w:p>
        </w:tc>
      </w:tr>
      <w:tr w:rsidR="00A7241B" w:rsidRPr="00F72484" w:rsidTr="00153251">
        <w:tc>
          <w:tcPr>
            <w:tcW w:w="4673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Министр Борисов Николай Игоревич,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8(4812) 65-56-31</w:t>
            </w:r>
          </w:p>
        </w:tc>
      </w:tr>
      <w:tr w:rsidR="00A7241B" w:rsidRPr="00F72484" w:rsidTr="00153251">
        <w:tc>
          <w:tcPr>
            <w:tcW w:w="4673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A7241B" w:rsidRPr="00F72484" w:rsidTr="00153251">
        <w:tc>
          <w:tcPr>
            <w:tcW w:w="10060" w:type="dxa"/>
            <w:gridSpan w:val="7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B972AD" w:rsidP="0015325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A7241B" w:rsidRPr="00F72484">
              <w:t xml:space="preserve"> </w:t>
            </w:r>
            <w:proofErr w:type="gramStart"/>
            <w:r w:rsidR="00A7241B" w:rsidRPr="00F72484">
              <w:t>п</w:t>
            </w:r>
            <w:proofErr w:type="gramEnd"/>
            <w:r w:rsidR="00A7241B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 xml:space="preserve">Плановые значения показателей на период </w:t>
            </w:r>
            <w:r w:rsidRPr="00F72484">
              <w:lastRenderedPageBreak/>
              <w:t>действия инвестиционной программы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9,02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Водоотведение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lastRenderedPageBreak/>
              <w:t>2.1.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водоотведения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2.1.1.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2.2.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качества очистки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2.2.1.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>
              <w:t>ПРИМЕЧАНИЕ: ОТСУТСТВИЕ ОЧИСТНЫХ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2.2.2.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Default="00A7241B" w:rsidP="0015325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72484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>
              <w:t>ПРИМЕЧАНИЕ: ОТСУТСТВИЕ ОЧИСТНЫХ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2.2.3.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  <w:r>
              <w:t xml:space="preserve"> ПРИМЕЧАНИЕ: ОТСУТСТВИЕ ОЧИСТНЫХ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2.3.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A7241B" w:rsidRPr="00F72484" w:rsidTr="00153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2.3.1.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153251">
            <w:pPr>
              <w:autoSpaceDE w:val="0"/>
              <w:autoSpaceDN w:val="0"/>
              <w:adjustRightInd w:val="0"/>
              <w:jc w:val="center"/>
            </w:pPr>
            <w: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A7241B">
            <w:pPr>
              <w:autoSpaceDE w:val="0"/>
              <w:autoSpaceDN w:val="0"/>
              <w:adjustRightInd w:val="0"/>
              <w:jc w:val="center"/>
            </w:pPr>
            <w: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B" w:rsidRPr="00F72484" w:rsidRDefault="00A7241B" w:rsidP="00A7241B">
            <w:pPr>
              <w:autoSpaceDE w:val="0"/>
              <w:autoSpaceDN w:val="0"/>
              <w:adjustRightInd w:val="0"/>
              <w:jc w:val="center"/>
            </w:pPr>
            <w:r>
              <w:t>0,14</w:t>
            </w:r>
          </w:p>
        </w:tc>
      </w:tr>
    </w:tbl>
    <w:p w:rsidR="00A7241B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 и водоотведения, их краткое описание, в том числе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водоотведения,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 и водоотведения,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 рамках реализации инвестиционной программы муниципального </w:t>
      </w:r>
      <w:r w:rsidR="00B972AD">
        <w:rPr>
          <w:sz w:val="24"/>
          <w:szCs w:val="24"/>
        </w:rPr>
        <w:t>унитарного предприятия «</w:t>
      </w:r>
      <w:proofErr w:type="spellStart"/>
      <w:r w:rsidR="00B972AD">
        <w:rPr>
          <w:sz w:val="24"/>
          <w:szCs w:val="24"/>
        </w:rPr>
        <w:t>Катынь</w:t>
      </w:r>
      <w:proofErr w:type="spellEnd"/>
      <w:r w:rsidR="00B972AD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F72484">
        <w:rPr>
          <w:sz w:val="24"/>
          <w:szCs w:val="24"/>
        </w:rPr>
        <w:t xml:space="preserve"> в сфере водоснабжения и водоотведения муниципального образования </w:t>
      </w:r>
      <w:r>
        <w:rPr>
          <w:sz w:val="24"/>
          <w:szCs w:val="24"/>
        </w:rPr>
        <w:t>Катынского сельского поселения Смоленского района Смоленской области</w:t>
      </w:r>
      <w:r w:rsidRPr="00F72484">
        <w:rPr>
          <w:sz w:val="24"/>
          <w:szCs w:val="24"/>
        </w:rPr>
        <w:t xml:space="preserve"> на период 2025 - 2027 гг. (далее - инвестиционная программа) планируется осуществить мероприятия, представленные в таблице 1.</w:t>
      </w:r>
    </w:p>
    <w:p w:rsidR="00A7241B" w:rsidRPr="00F72484" w:rsidRDefault="00A7241B" w:rsidP="00A7241B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Таблица 1</w:t>
      </w:r>
    </w:p>
    <w:p w:rsidR="00A7241B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  <w:r w:rsidR="00B972AD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A7241B" w:rsidRPr="00B972AD" w:rsidRDefault="00A7241B" w:rsidP="00A7241B">
      <w:pPr>
        <w:pStyle w:val="ConsPlusNormal"/>
        <w:jc w:val="both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A7241B" w:rsidRPr="00617823" w:rsidTr="00153251">
        <w:tc>
          <w:tcPr>
            <w:tcW w:w="567" w:type="dxa"/>
          </w:tcPr>
          <w:p w:rsidR="00A7241B" w:rsidRPr="00406B04" w:rsidRDefault="00B972AD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7241B" w:rsidRPr="00406B04">
              <w:rPr>
                <w:sz w:val="24"/>
                <w:szCs w:val="24"/>
              </w:rPr>
              <w:t xml:space="preserve"> </w:t>
            </w:r>
            <w:proofErr w:type="gramStart"/>
            <w:r w:rsidR="00A7241B" w:rsidRPr="00406B04">
              <w:rPr>
                <w:sz w:val="24"/>
                <w:szCs w:val="24"/>
              </w:rPr>
              <w:t>п</w:t>
            </w:r>
            <w:proofErr w:type="gramEnd"/>
            <w:r w:rsidR="00A7241B" w:rsidRPr="00406B0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A7241B" w:rsidRPr="00406B04" w:rsidRDefault="00A7241B" w:rsidP="00A7241B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110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A7241B" w:rsidRPr="00617823" w:rsidTr="00153251">
        <w:tc>
          <w:tcPr>
            <w:tcW w:w="567" w:type="dxa"/>
          </w:tcPr>
          <w:p w:rsidR="00A7241B" w:rsidRPr="008F2E70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A7241B" w:rsidRPr="008F2E70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E70">
              <w:rPr>
                <w:sz w:val="24"/>
                <w:szCs w:val="24"/>
              </w:rPr>
              <w:t>В сфере водоснабжения</w:t>
            </w:r>
          </w:p>
        </w:tc>
      </w:tr>
      <w:tr w:rsidR="00A7241B" w:rsidRPr="00617823" w:rsidTr="00153251">
        <w:tc>
          <w:tcPr>
            <w:tcW w:w="567" w:type="dxa"/>
          </w:tcPr>
          <w:p w:rsidR="00A7241B" w:rsidRPr="008F2E70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E70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A7241B" w:rsidRPr="008F2E70" w:rsidRDefault="00A7241B" w:rsidP="0015325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F2E70">
              <w:rPr>
                <w:sz w:val="24"/>
                <w:szCs w:val="24"/>
              </w:rPr>
              <w:t xml:space="preserve">Реконструкция существующей водопроводной сети централизованной системы холодного водоснабжения: замена участка водопровода в </w:t>
            </w:r>
            <w:r w:rsidR="00B972AD">
              <w:rPr>
                <w:sz w:val="24"/>
                <w:szCs w:val="24"/>
              </w:rPr>
              <w:t xml:space="preserve">              </w:t>
            </w:r>
            <w:r w:rsidRPr="008F2E70">
              <w:rPr>
                <w:sz w:val="24"/>
                <w:szCs w:val="24"/>
              </w:rPr>
              <w:t>с.</w:t>
            </w:r>
            <w:r w:rsidR="00B972AD">
              <w:rPr>
                <w:sz w:val="24"/>
                <w:szCs w:val="24"/>
              </w:rPr>
              <w:t xml:space="preserve"> </w:t>
            </w:r>
            <w:proofErr w:type="spellStart"/>
            <w:r w:rsidRPr="008F2E70">
              <w:rPr>
                <w:sz w:val="24"/>
                <w:szCs w:val="24"/>
              </w:rPr>
              <w:t>Катынь</w:t>
            </w:r>
            <w:proofErr w:type="spellEnd"/>
            <w:r w:rsidRPr="008F2E70">
              <w:rPr>
                <w:sz w:val="24"/>
                <w:szCs w:val="24"/>
              </w:rPr>
              <w:t xml:space="preserve"> ул.</w:t>
            </w:r>
            <w:r w:rsidR="00B972AD">
              <w:rPr>
                <w:sz w:val="24"/>
                <w:szCs w:val="24"/>
              </w:rPr>
              <w:t xml:space="preserve"> </w:t>
            </w:r>
            <w:r w:rsidRPr="008F2E70">
              <w:rPr>
                <w:sz w:val="24"/>
                <w:szCs w:val="24"/>
              </w:rPr>
              <w:t xml:space="preserve">Горная от дома № 2 водопроводный колодец К11 до дома  № 12  водопроводного колодца К8 </w:t>
            </w:r>
            <w:proofErr w:type="gramEnd"/>
          </w:p>
        </w:tc>
        <w:tc>
          <w:tcPr>
            <w:tcW w:w="4110" w:type="dxa"/>
          </w:tcPr>
          <w:p w:rsidR="00A7241B" w:rsidRPr="008F2E70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8F2E70">
              <w:rPr>
                <w:sz w:val="24"/>
                <w:szCs w:val="24"/>
              </w:rPr>
              <w:t xml:space="preserve">Ввиду изношенности централизованного водопровода 1982 года постройки необходимо заменить чугунный водопровод </w:t>
            </w:r>
            <w:r w:rsidRPr="008F2E70">
              <w:rPr>
                <w:sz w:val="24"/>
                <w:szCs w:val="24"/>
                <w:lang w:val="en-US"/>
              </w:rPr>
              <w:t>d</w:t>
            </w:r>
            <w:r w:rsidRPr="008F2E70">
              <w:rPr>
                <w:sz w:val="24"/>
                <w:szCs w:val="24"/>
              </w:rPr>
              <w:t xml:space="preserve">=100 мм на трубу ПНД </w:t>
            </w:r>
            <w:r w:rsidRPr="008F2E70">
              <w:rPr>
                <w:sz w:val="24"/>
                <w:szCs w:val="24"/>
                <w:lang w:val="en-US"/>
              </w:rPr>
              <w:t>d</w:t>
            </w:r>
            <w:r w:rsidRPr="008F2E70">
              <w:rPr>
                <w:sz w:val="24"/>
                <w:szCs w:val="24"/>
              </w:rPr>
              <w:t xml:space="preserve">=110 протяженностью 200 </w:t>
            </w:r>
            <w:proofErr w:type="spellStart"/>
            <w:r w:rsidRPr="008F2E70">
              <w:rPr>
                <w:sz w:val="24"/>
                <w:szCs w:val="24"/>
              </w:rPr>
              <w:t>пог</w:t>
            </w:r>
            <w:proofErr w:type="spellEnd"/>
            <w:r w:rsidRPr="008F2E70">
              <w:rPr>
                <w:sz w:val="24"/>
                <w:szCs w:val="24"/>
              </w:rPr>
              <w:t>.</w:t>
            </w:r>
            <w:r w:rsidR="00B972AD">
              <w:rPr>
                <w:sz w:val="24"/>
                <w:szCs w:val="24"/>
              </w:rPr>
              <w:t xml:space="preserve"> </w:t>
            </w:r>
            <w:r w:rsidRPr="008F2E70">
              <w:rPr>
                <w:sz w:val="24"/>
                <w:szCs w:val="24"/>
              </w:rPr>
              <w:t>м</w:t>
            </w:r>
          </w:p>
        </w:tc>
      </w:tr>
      <w:tr w:rsidR="00A7241B" w:rsidRPr="00406B04" w:rsidTr="00153251">
        <w:tc>
          <w:tcPr>
            <w:tcW w:w="567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В сфере водоотведения</w:t>
            </w:r>
          </w:p>
        </w:tc>
      </w:tr>
      <w:tr w:rsidR="00A7241B" w:rsidRPr="00F72484" w:rsidTr="00153251">
        <w:tc>
          <w:tcPr>
            <w:tcW w:w="567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A7241B" w:rsidRPr="00406B04" w:rsidRDefault="00A7241B" w:rsidP="00B972AD">
            <w:pPr>
              <w:pStyle w:val="ConsPlusNormal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 xml:space="preserve">Реконструкция существующей канализационной сети централизованной системы водоотведения: </w:t>
            </w:r>
            <w:r>
              <w:rPr>
                <w:sz w:val="24"/>
                <w:szCs w:val="24"/>
              </w:rPr>
              <w:t xml:space="preserve">замена участка 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атынь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ул.Витебское</w:t>
            </w:r>
            <w:proofErr w:type="spellEnd"/>
            <w:r>
              <w:rPr>
                <w:sz w:val="24"/>
                <w:szCs w:val="24"/>
              </w:rPr>
              <w:t xml:space="preserve"> шоссе от канализационного колодца </w:t>
            </w:r>
            <w:r w:rsidR="00B972A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1</w:t>
            </w:r>
            <w:r w:rsidR="00B972AD">
              <w:rPr>
                <w:sz w:val="24"/>
                <w:szCs w:val="24"/>
              </w:rPr>
              <w:t>0  до канализационного колодца К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Год ввода канализационной сети 1982 керамика. Ввиду изношенности канализаци</w:t>
            </w:r>
            <w:r>
              <w:rPr>
                <w:sz w:val="24"/>
                <w:szCs w:val="24"/>
              </w:rPr>
              <w:t>онной сети необходимо заменить 8</w:t>
            </w:r>
            <w:r w:rsidRPr="00406B04">
              <w:rPr>
                <w:sz w:val="24"/>
                <w:szCs w:val="24"/>
              </w:rPr>
              <w:t xml:space="preserve">0 м керамических труб </w:t>
            </w:r>
            <w:r w:rsidRPr="00406B04">
              <w:rPr>
                <w:sz w:val="24"/>
                <w:szCs w:val="24"/>
                <w:lang w:val="en-US"/>
              </w:rPr>
              <w:t>d</w:t>
            </w:r>
            <w:r w:rsidRPr="00406B04">
              <w:rPr>
                <w:sz w:val="24"/>
                <w:szCs w:val="24"/>
              </w:rPr>
              <w:t xml:space="preserve">=200 мм на канализационную трубу НПВХ </w:t>
            </w:r>
            <w:proofErr w:type="spellStart"/>
            <w:r w:rsidRPr="00406B04">
              <w:rPr>
                <w:sz w:val="24"/>
                <w:szCs w:val="24"/>
              </w:rPr>
              <w:t>оранж</w:t>
            </w:r>
            <w:proofErr w:type="spellEnd"/>
            <w:r w:rsidRPr="00406B04">
              <w:rPr>
                <w:sz w:val="24"/>
                <w:szCs w:val="24"/>
              </w:rPr>
              <w:t>. d=200 мм</w:t>
            </w:r>
          </w:p>
        </w:tc>
      </w:tr>
    </w:tbl>
    <w:p w:rsidR="00A7241B" w:rsidRPr="00B972AD" w:rsidRDefault="00A7241B" w:rsidP="00A7241B">
      <w:pPr>
        <w:pStyle w:val="ConsPlusNormal"/>
        <w:jc w:val="both"/>
        <w:rPr>
          <w:sz w:val="16"/>
          <w:szCs w:val="16"/>
        </w:rPr>
      </w:pPr>
    </w:p>
    <w:p w:rsidR="00A7241B" w:rsidRPr="00F72484" w:rsidRDefault="00BF7BDC" w:rsidP="00A7241B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A7241B" w:rsidRPr="00F72484">
          <w:rPr>
            <w:sz w:val="24"/>
            <w:szCs w:val="24"/>
          </w:rPr>
          <w:t>Перечень</w:t>
        </w:r>
      </w:hyperlink>
      <w:r w:rsidR="00A7241B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 и водоотведения, основные технические характеристики объектов до и после проведения мероприятий, размер расходов на </w:t>
      </w:r>
      <w:r w:rsidR="00A7241B">
        <w:rPr>
          <w:sz w:val="24"/>
          <w:szCs w:val="24"/>
        </w:rPr>
        <w:t>реконструкцию</w:t>
      </w:r>
      <w:r w:rsidR="00A7241B" w:rsidRPr="00F72484">
        <w:rPr>
          <w:sz w:val="24"/>
          <w:szCs w:val="24"/>
        </w:rPr>
        <w:t xml:space="preserve"> каждого из объектов централизованных систем водоснабжения представлены в приложении </w:t>
      </w:r>
      <w:r w:rsidR="00B972AD">
        <w:rPr>
          <w:sz w:val="24"/>
          <w:szCs w:val="24"/>
        </w:rPr>
        <w:t>№</w:t>
      </w:r>
      <w:r w:rsidR="00A7241B" w:rsidRPr="00F72484">
        <w:rPr>
          <w:sz w:val="24"/>
          <w:szCs w:val="24"/>
        </w:rPr>
        <w:t xml:space="preserve"> 1 к инвестиционной программе.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</w:t>
      </w:r>
      <w:r w:rsidR="00B972AD">
        <w:rPr>
          <w:sz w:val="24"/>
          <w:szCs w:val="24"/>
        </w:rPr>
        <w:t>тв и нематериальные активы МУП «</w:t>
      </w:r>
      <w:proofErr w:type="spellStart"/>
      <w:r>
        <w:rPr>
          <w:sz w:val="24"/>
          <w:szCs w:val="24"/>
        </w:rPr>
        <w:t>Катынь</w:t>
      </w:r>
      <w:proofErr w:type="spellEnd"/>
      <w:r w:rsidR="00B972AD">
        <w:rPr>
          <w:sz w:val="24"/>
          <w:szCs w:val="24"/>
        </w:rPr>
        <w:t>»</w:t>
      </w:r>
      <w:r w:rsidRPr="00F72484">
        <w:rPr>
          <w:sz w:val="24"/>
          <w:szCs w:val="24"/>
        </w:rPr>
        <w:t>, обусловленные</w:t>
      </w:r>
      <w:r w:rsidR="00B972AD">
        <w:rPr>
          <w:sz w:val="24"/>
          <w:szCs w:val="24"/>
        </w:rPr>
        <w:t xml:space="preserve"> необходимостью соблюдения МУП «</w:t>
      </w:r>
      <w:proofErr w:type="spellStart"/>
      <w:r>
        <w:rPr>
          <w:sz w:val="24"/>
          <w:szCs w:val="24"/>
        </w:rPr>
        <w:t>Катынь</w:t>
      </w:r>
      <w:proofErr w:type="spellEnd"/>
      <w:r w:rsidR="00B972AD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обязательных требований, </w:t>
      </w:r>
      <w:r w:rsidRPr="00F72484">
        <w:rPr>
          <w:sz w:val="24"/>
          <w:szCs w:val="24"/>
        </w:rPr>
        <w:lastRenderedPageBreak/>
        <w:t>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A7241B" w:rsidRPr="00F72484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r>
        <w:rPr>
          <w:sz w:val="24"/>
          <w:szCs w:val="24"/>
        </w:rPr>
        <w:t xml:space="preserve">села </w:t>
      </w:r>
      <w:proofErr w:type="spellStart"/>
      <w:r>
        <w:rPr>
          <w:sz w:val="24"/>
          <w:szCs w:val="24"/>
        </w:rPr>
        <w:t>Катынь</w:t>
      </w:r>
      <w:proofErr w:type="spellEnd"/>
      <w:r w:rsidRPr="00F72484">
        <w:rPr>
          <w:sz w:val="24"/>
          <w:szCs w:val="24"/>
        </w:rPr>
        <w:t xml:space="preserve">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 и водоотведения</w:t>
      </w:r>
    </w:p>
    <w:p w:rsidR="00A7241B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Катынь</w:t>
      </w:r>
      <w:proofErr w:type="spellEnd"/>
    </w:p>
    <w:p w:rsidR="00B972AD" w:rsidRPr="00F72484" w:rsidRDefault="00B972AD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A7241B" w:rsidRPr="00406B04" w:rsidTr="00153251">
        <w:tc>
          <w:tcPr>
            <w:tcW w:w="5240" w:type="dxa"/>
            <w:vMerge w:val="restart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A7241B" w:rsidRPr="00406B04" w:rsidTr="00153251">
        <w:tc>
          <w:tcPr>
            <w:tcW w:w="5240" w:type="dxa"/>
            <w:vMerge/>
          </w:tcPr>
          <w:p w:rsidR="00A7241B" w:rsidRPr="00406B0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41B" w:rsidRPr="00406B0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2027</w:t>
            </w:r>
          </w:p>
        </w:tc>
      </w:tr>
      <w:tr w:rsidR="00A7241B" w:rsidRPr="00406B04" w:rsidTr="00153251">
        <w:tc>
          <w:tcPr>
            <w:tcW w:w="10343" w:type="dxa"/>
            <w:gridSpan w:val="5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В сфере водоснабжения</w:t>
            </w:r>
          </w:p>
        </w:tc>
      </w:tr>
      <w:tr w:rsidR="00A7241B" w:rsidRPr="00406B04" w:rsidTr="00153251">
        <w:tc>
          <w:tcPr>
            <w:tcW w:w="5240" w:type="dxa"/>
          </w:tcPr>
          <w:p w:rsidR="00A7241B" w:rsidRPr="00406B0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45,8</w:t>
            </w:r>
          </w:p>
        </w:tc>
        <w:tc>
          <w:tcPr>
            <w:tcW w:w="1276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47,2</w:t>
            </w:r>
          </w:p>
        </w:tc>
        <w:tc>
          <w:tcPr>
            <w:tcW w:w="1134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48,6</w:t>
            </w:r>
          </w:p>
        </w:tc>
        <w:tc>
          <w:tcPr>
            <w:tcW w:w="992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50</w:t>
            </w:r>
          </w:p>
        </w:tc>
      </w:tr>
      <w:tr w:rsidR="00A7241B" w:rsidRPr="00406B04" w:rsidTr="00153251">
        <w:tc>
          <w:tcPr>
            <w:tcW w:w="5240" w:type="dxa"/>
          </w:tcPr>
          <w:p w:rsidR="00A7241B" w:rsidRPr="00406B0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45,8</w:t>
            </w:r>
          </w:p>
        </w:tc>
        <w:tc>
          <w:tcPr>
            <w:tcW w:w="1276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44,2</w:t>
            </w:r>
          </w:p>
        </w:tc>
        <w:tc>
          <w:tcPr>
            <w:tcW w:w="1134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42,6</w:t>
            </w:r>
          </w:p>
        </w:tc>
        <w:tc>
          <w:tcPr>
            <w:tcW w:w="992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41</w:t>
            </w:r>
          </w:p>
        </w:tc>
      </w:tr>
      <w:tr w:rsidR="00A7241B" w:rsidRPr="00406B04" w:rsidTr="00153251">
        <w:tc>
          <w:tcPr>
            <w:tcW w:w="5240" w:type="dxa"/>
          </w:tcPr>
          <w:p w:rsidR="00A7241B" w:rsidRPr="00406B0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7241B" w:rsidRPr="00406B0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 xml:space="preserve">      9</w:t>
            </w:r>
          </w:p>
        </w:tc>
      </w:tr>
      <w:tr w:rsidR="00A7241B" w:rsidRPr="00406B04" w:rsidTr="00153251">
        <w:tc>
          <w:tcPr>
            <w:tcW w:w="10343" w:type="dxa"/>
            <w:gridSpan w:val="5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В сфере водоотведения</w:t>
            </w:r>
          </w:p>
        </w:tc>
      </w:tr>
      <w:tr w:rsidR="00A7241B" w:rsidRPr="00406B04" w:rsidTr="00153251">
        <w:tc>
          <w:tcPr>
            <w:tcW w:w="5240" w:type="dxa"/>
          </w:tcPr>
          <w:p w:rsidR="00A7241B" w:rsidRPr="00406B0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45,8</w:t>
            </w:r>
          </w:p>
        </w:tc>
        <w:tc>
          <w:tcPr>
            <w:tcW w:w="1276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47,2</w:t>
            </w:r>
          </w:p>
        </w:tc>
        <w:tc>
          <w:tcPr>
            <w:tcW w:w="1134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48,6</w:t>
            </w:r>
          </w:p>
        </w:tc>
        <w:tc>
          <w:tcPr>
            <w:tcW w:w="992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50</w:t>
            </w:r>
          </w:p>
        </w:tc>
      </w:tr>
      <w:tr w:rsidR="00A7241B" w:rsidRPr="00F72484" w:rsidTr="00153251">
        <w:tc>
          <w:tcPr>
            <w:tcW w:w="5240" w:type="dxa"/>
          </w:tcPr>
          <w:p w:rsidR="00A7241B" w:rsidRPr="00406B0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45,8</w:t>
            </w:r>
          </w:p>
        </w:tc>
        <w:tc>
          <w:tcPr>
            <w:tcW w:w="1276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45,5</w:t>
            </w:r>
          </w:p>
        </w:tc>
        <w:tc>
          <w:tcPr>
            <w:tcW w:w="1134" w:type="dxa"/>
          </w:tcPr>
          <w:p w:rsidR="00A7241B" w:rsidRPr="00406B0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45,2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B04">
              <w:rPr>
                <w:sz w:val="24"/>
                <w:szCs w:val="24"/>
              </w:rPr>
              <w:t>44,9</w:t>
            </w:r>
          </w:p>
        </w:tc>
      </w:tr>
      <w:tr w:rsidR="00A7241B" w:rsidRPr="00F72484" w:rsidTr="00153251">
        <w:tc>
          <w:tcPr>
            <w:tcW w:w="524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</w:tbl>
    <w:p w:rsidR="00A7241B" w:rsidRPr="00B972AD" w:rsidRDefault="00A7241B" w:rsidP="00A7241B">
      <w:pPr>
        <w:pStyle w:val="ConsPlusNormal"/>
        <w:jc w:val="both"/>
        <w:rPr>
          <w:sz w:val="16"/>
          <w:szCs w:val="16"/>
        </w:rPr>
      </w:pPr>
    </w:p>
    <w:p w:rsidR="00A7241B" w:rsidRPr="00F72484" w:rsidRDefault="00A7241B" w:rsidP="00D532C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роста износа объектов централизованной системы водоснабжения и водоотведения </w:t>
      </w:r>
      <w:r>
        <w:rPr>
          <w:sz w:val="24"/>
          <w:szCs w:val="24"/>
        </w:rPr>
        <w:t xml:space="preserve">села </w:t>
      </w:r>
      <w:proofErr w:type="spellStart"/>
      <w:r>
        <w:rPr>
          <w:sz w:val="24"/>
          <w:szCs w:val="24"/>
        </w:rPr>
        <w:t>Катынь</w:t>
      </w:r>
      <w:proofErr w:type="spellEnd"/>
      <w:r w:rsidR="00D532C2">
        <w:rPr>
          <w:sz w:val="24"/>
          <w:szCs w:val="24"/>
        </w:rPr>
        <w:t xml:space="preserve"> </w:t>
      </w:r>
      <w:r w:rsidRPr="00F72484">
        <w:rPr>
          <w:sz w:val="24"/>
          <w:szCs w:val="24"/>
        </w:rPr>
        <w:t xml:space="preserve">к 2027 году </w:t>
      </w:r>
      <w:r>
        <w:rPr>
          <w:sz w:val="24"/>
          <w:szCs w:val="24"/>
        </w:rPr>
        <w:t xml:space="preserve">(водоснабжение) </w:t>
      </w:r>
      <w:r w:rsidRPr="00F7248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9 </w:t>
      </w:r>
      <w:r w:rsidR="00D532C2">
        <w:rPr>
          <w:sz w:val="24"/>
          <w:szCs w:val="24"/>
        </w:rPr>
        <w:t>%</w:t>
      </w:r>
      <w:r>
        <w:rPr>
          <w:sz w:val="24"/>
          <w:szCs w:val="24"/>
        </w:rPr>
        <w:t>, водоотведение – 5,1%</w:t>
      </w:r>
      <w:r w:rsidR="00D532C2">
        <w:rPr>
          <w:sz w:val="24"/>
          <w:szCs w:val="24"/>
        </w:rPr>
        <w:t>.</w:t>
      </w:r>
    </w:p>
    <w:p w:rsidR="00A7241B" w:rsidRPr="00B972AD" w:rsidRDefault="00A7241B" w:rsidP="00A7241B">
      <w:pPr>
        <w:pStyle w:val="ConsPlusNormal"/>
        <w:jc w:val="both"/>
        <w:rPr>
          <w:sz w:val="16"/>
          <w:szCs w:val="16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BF7BDC" w:rsidP="00A7241B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A7241B" w:rsidRPr="00FB7389">
          <w:rPr>
            <w:sz w:val="24"/>
            <w:szCs w:val="24"/>
          </w:rPr>
          <w:t>График</w:t>
        </w:r>
      </w:hyperlink>
      <w:r w:rsidR="00A7241B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и водоотведения в эксплуатацию, представлен в приложении </w:t>
      </w:r>
      <w:r w:rsidR="00B972AD">
        <w:rPr>
          <w:sz w:val="24"/>
          <w:szCs w:val="24"/>
        </w:rPr>
        <w:t>№</w:t>
      </w:r>
      <w:r w:rsidR="00A7241B" w:rsidRPr="00FB7389">
        <w:rPr>
          <w:sz w:val="24"/>
          <w:szCs w:val="24"/>
        </w:rPr>
        <w:t xml:space="preserve"> 2 к инвестиционной программе.</w:t>
      </w:r>
    </w:p>
    <w:p w:rsidR="00A7241B" w:rsidRPr="00FB7389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lastRenderedPageBreak/>
        <w:t>7. Источники финансирования инвестиционной программы</w:t>
      </w:r>
    </w:p>
    <w:p w:rsidR="00A7241B" w:rsidRPr="00FB7389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A7241B" w:rsidRPr="00FB7389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A7241B" w:rsidRPr="00FB7389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B7389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>
        <w:rPr>
          <w:sz w:val="24"/>
          <w:szCs w:val="24"/>
        </w:rPr>
        <w:t xml:space="preserve">1041,01 </w:t>
      </w:r>
      <w:r w:rsidRPr="00FB7389">
        <w:rPr>
          <w:sz w:val="24"/>
          <w:szCs w:val="24"/>
        </w:rPr>
        <w:t>тыс. р</w:t>
      </w:r>
      <w:r w:rsidR="00D532C2">
        <w:rPr>
          <w:sz w:val="24"/>
          <w:szCs w:val="24"/>
        </w:rPr>
        <w:t>уб. (НДС не облагается</w:t>
      </w:r>
      <w:r w:rsidRPr="00FB7389">
        <w:rPr>
          <w:sz w:val="24"/>
          <w:szCs w:val="24"/>
        </w:rPr>
        <w:t>).</w:t>
      </w:r>
    </w:p>
    <w:p w:rsidR="00A7241B" w:rsidRPr="00FB7389" w:rsidRDefault="00A7241B" w:rsidP="00A7241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- </w:t>
      </w:r>
      <w:r>
        <w:rPr>
          <w:sz w:val="24"/>
          <w:szCs w:val="24"/>
        </w:rPr>
        <w:t>1040,01</w:t>
      </w:r>
      <w:r w:rsidRPr="00FB7389">
        <w:rPr>
          <w:sz w:val="24"/>
          <w:szCs w:val="24"/>
        </w:rPr>
        <w:t xml:space="preserve"> тыс. руб., амортизационные отчисления </w:t>
      </w:r>
      <w:r w:rsidR="00B972AD">
        <w:rPr>
          <w:sz w:val="24"/>
          <w:szCs w:val="24"/>
        </w:rPr>
        <w:t>–</w:t>
      </w:r>
      <w:r w:rsidRPr="00FB7389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FB7389">
        <w:rPr>
          <w:sz w:val="24"/>
          <w:szCs w:val="24"/>
        </w:rPr>
        <w:t xml:space="preserve"> тыс. руб.).</w:t>
      </w:r>
    </w:p>
    <w:p w:rsidR="00A7241B" w:rsidRPr="00FB7389" w:rsidRDefault="00BF7BDC" w:rsidP="00A7241B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A7241B" w:rsidRPr="00FB7389">
          <w:rPr>
            <w:sz w:val="24"/>
            <w:szCs w:val="24"/>
          </w:rPr>
          <w:t>Источники</w:t>
        </w:r>
      </w:hyperlink>
      <w:r w:rsidR="00A7241B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B972AD">
        <w:rPr>
          <w:sz w:val="24"/>
          <w:szCs w:val="24"/>
        </w:rPr>
        <w:t>№</w:t>
      </w:r>
      <w:r w:rsidR="00A7241B" w:rsidRPr="00FB7389">
        <w:rPr>
          <w:sz w:val="24"/>
          <w:szCs w:val="24"/>
        </w:rPr>
        <w:t xml:space="preserve"> 3 к инвестиционной программе.</w:t>
      </w:r>
    </w:p>
    <w:p w:rsidR="00A7241B" w:rsidRPr="00FB7389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A7241B" w:rsidRPr="00FB7389" w:rsidRDefault="00BF7BDC" w:rsidP="00A7241B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A7241B" w:rsidRPr="00FB7389">
          <w:rPr>
            <w:sz w:val="24"/>
            <w:szCs w:val="24"/>
          </w:rPr>
          <w:t>Расчет</w:t>
        </w:r>
      </w:hyperlink>
      <w:r w:rsidR="00A7241B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A7241B" w:rsidRPr="00FB7389">
        <w:rPr>
          <w:sz w:val="24"/>
          <w:szCs w:val="24"/>
        </w:rPr>
        <w:t>дств пр</w:t>
      </w:r>
      <w:proofErr w:type="gramEnd"/>
      <w:r w:rsidR="00A7241B" w:rsidRPr="00FB7389">
        <w:rPr>
          <w:sz w:val="24"/>
          <w:szCs w:val="24"/>
        </w:rPr>
        <w:t xml:space="preserve">едставлен в приложении </w:t>
      </w:r>
      <w:r w:rsidR="00B972AD">
        <w:rPr>
          <w:sz w:val="24"/>
          <w:szCs w:val="24"/>
        </w:rPr>
        <w:t>№</w:t>
      </w:r>
      <w:r w:rsidR="00A7241B" w:rsidRPr="00FB7389">
        <w:rPr>
          <w:sz w:val="24"/>
          <w:szCs w:val="24"/>
        </w:rPr>
        <w:t xml:space="preserve"> 4 к инвестиционной программе.</w:t>
      </w:r>
    </w:p>
    <w:p w:rsidR="00A7241B" w:rsidRPr="00F72484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 и водоотведения </w:t>
      </w:r>
      <w:r>
        <w:rPr>
          <w:sz w:val="24"/>
          <w:szCs w:val="24"/>
        </w:rPr>
        <w:t xml:space="preserve">села </w:t>
      </w:r>
      <w:proofErr w:type="spellStart"/>
      <w:r>
        <w:rPr>
          <w:sz w:val="24"/>
          <w:szCs w:val="24"/>
        </w:rPr>
        <w:t>Катынь</w:t>
      </w:r>
      <w:proofErr w:type="spellEnd"/>
      <w:r w:rsidRPr="00F72484">
        <w:rPr>
          <w:sz w:val="24"/>
          <w:szCs w:val="24"/>
        </w:rPr>
        <w:t>.</w:t>
      </w:r>
    </w:p>
    <w:p w:rsidR="00A7241B" w:rsidRPr="00F72484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A7241B" w:rsidRPr="00F72484" w:rsidRDefault="00A7241B" w:rsidP="00A7241B">
      <w:pPr>
        <w:autoSpaceDE w:val="0"/>
        <w:autoSpaceDN w:val="0"/>
        <w:adjustRightInd w:val="0"/>
        <w:ind w:firstLine="540"/>
        <w:jc w:val="both"/>
      </w:pPr>
      <w:r w:rsidRPr="00F72484">
        <w:t>Реализация мероприятий инвестиционной программы не повлияет на изменение удельного количества аварий и засоров в расчете на протяженность канализационной сети в год</w:t>
      </w:r>
      <w:proofErr w:type="gramStart"/>
      <w:r w:rsidRPr="00F72484">
        <w:t>.</w:t>
      </w:r>
      <w:proofErr w:type="gramEnd"/>
      <w:r w:rsidRPr="00F72484">
        <w:t xml:space="preserve"> </w:t>
      </w:r>
      <w:proofErr w:type="gramStart"/>
      <w:r w:rsidRPr="00F72484">
        <w:t>д</w:t>
      </w:r>
      <w:proofErr w:type="gramEnd"/>
      <w:r w:rsidRPr="00F72484">
        <w:t xml:space="preserve">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</w:t>
      </w:r>
      <w:proofErr w:type="gramStart"/>
      <w:r w:rsidRPr="00F72484">
        <w:t>раздельно для централизованной общесплавной (бытовой) и централизованной ливневой систем водоотведения,</w:t>
      </w:r>
      <w:r>
        <w:t xml:space="preserve"> </w:t>
      </w:r>
      <w:r w:rsidRPr="00F72484">
        <w:t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  <w:proofErr w:type="gramEnd"/>
    </w:p>
    <w:p w:rsidR="00A7241B" w:rsidRPr="00F72484" w:rsidRDefault="00A7241B" w:rsidP="00A7241B">
      <w:pPr>
        <w:autoSpaceDE w:val="0"/>
        <w:autoSpaceDN w:val="0"/>
        <w:adjustRightInd w:val="0"/>
        <w:jc w:val="both"/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B7389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</w:t>
      </w:r>
      <w:r w:rsidR="00B972AD">
        <w:rPr>
          <w:sz w:val="24"/>
          <w:szCs w:val="24"/>
        </w:rPr>
        <w:t>оснабжения и водоотведения МУП «</w:t>
      </w:r>
      <w:proofErr w:type="spellStart"/>
      <w:r>
        <w:rPr>
          <w:sz w:val="24"/>
          <w:szCs w:val="24"/>
        </w:rPr>
        <w:t>Катынь</w:t>
      </w:r>
      <w:proofErr w:type="spellEnd"/>
      <w:r w:rsidR="00B972AD"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B972AD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B972AD" w:rsidRPr="00F72484" w:rsidRDefault="00B972AD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B972AD" w:rsidP="00A7241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МУП «</w:t>
      </w:r>
      <w:proofErr w:type="spellStart"/>
      <w:r w:rsidR="00A7241B">
        <w:rPr>
          <w:sz w:val="24"/>
          <w:szCs w:val="24"/>
        </w:rPr>
        <w:t>Катынь</w:t>
      </w:r>
      <w:proofErr w:type="spellEnd"/>
      <w:r>
        <w:rPr>
          <w:sz w:val="24"/>
          <w:szCs w:val="24"/>
        </w:rPr>
        <w:t>»</w:t>
      </w:r>
      <w:r w:rsidR="00A7241B" w:rsidRPr="00F72484">
        <w:rPr>
          <w:sz w:val="24"/>
          <w:szCs w:val="24"/>
        </w:rPr>
        <w:t xml:space="preserve"> утверждены и действуют:</w:t>
      </w:r>
    </w:p>
    <w:p w:rsidR="00A7241B" w:rsidRPr="00F72484" w:rsidRDefault="00B972AD" w:rsidP="00A7241B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«</w:t>
      </w:r>
      <w:r w:rsidR="00A7241B" w:rsidRPr="00F72484">
        <w:rPr>
          <w:sz w:val="24"/>
          <w:szCs w:val="24"/>
        </w:rPr>
        <w:t xml:space="preserve">Программа производственного контроля качества питьевой воды на период с </w:t>
      </w:r>
      <w:r w:rsidR="00A7241B">
        <w:rPr>
          <w:sz w:val="24"/>
          <w:szCs w:val="24"/>
        </w:rPr>
        <w:t>30.03.2022</w:t>
      </w:r>
      <w:r w:rsidR="00A7241B" w:rsidRPr="00F72484">
        <w:rPr>
          <w:sz w:val="24"/>
          <w:szCs w:val="24"/>
        </w:rPr>
        <w:t xml:space="preserve"> по </w:t>
      </w:r>
      <w:r w:rsidR="00A7241B">
        <w:rPr>
          <w:sz w:val="24"/>
          <w:szCs w:val="24"/>
        </w:rPr>
        <w:t>30.03.2027</w:t>
      </w:r>
      <w:r>
        <w:rPr>
          <w:sz w:val="24"/>
          <w:szCs w:val="24"/>
        </w:rPr>
        <w:t>»</w:t>
      </w:r>
      <w:r w:rsidR="00A7241B" w:rsidRPr="00F72484">
        <w:rPr>
          <w:sz w:val="24"/>
          <w:szCs w:val="24"/>
        </w:rPr>
        <w:t xml:space="preserve">, утвержденная </w:t>
      </w:r>
      <w:r w:rsidR="00A7241B">
        <w:rPr>
          <w:sz w:val="24"/>
          <w:szCs w:val="24"/>
        </w:rPr>
        <w:t>директором</w:t>
      </w:r>
      <w:r>
        <w:rPr>
          <w:sz w:val="24"/>
          <w:szCs w:val="24"/>
        </w:rPr>
        <w:t xml:space="preserve"> МУП «</w:t>
      </w:r>
      <w:proofErr w:type="spellStart"/>
      <w:r w:rsidR="00A7241B">
        <w:rPr>
          <w:sz w:val="24"/>
          <w:szCs w:val="24"/>
        </w:rPr>
        <w:t>Катынь</w:t>
      </w:r>
      <w:proofErr w:type="spellEnd"/>
      <w:r>
        <w:rPr>
          <w:sz w:val="24"/>
          <w:szCs w:val="24"/>
        </w:rPr>
        <w:t>»</w:t>
      </w:r>
      <w:r w:rsidR="00A7241B" w:rsidRPr="00F72484">
        <w:rPr>
          <w:sz w:val="24"/>
          <w:szCs w:val="24"/>
        </w:rPr>
        <w:t xml:space="preserve"> и согласованная </w:t>
      </w:r>
      <w:r w:rsidR="00A7241B">
        <w:rPr>
          <w:sz w:val="24"/>
          <w:szCs w:val="24"/>
        </w:rPr>
        <w:t>управлением</w:t>
      </w:r>
      <w:r w:rsidR="00A7241B" w:rsidRPr="00F72484">
        <w:rPr>
          <w:sz w:val="24"/>
          <w:szCs w:val="24"/>
        </w:rPr>
        <w:t xml:space="preserve"> </w:t>
      </w:r>
      <w:proofErr w:type="spellStart"/>
      <w:r w:rsidR="00A7241B" w:rsidRPr="00F72484">
        <w:rPr>
          <w:sz w:val="24"/>
          <w:szCs w:val="24"/>
        </w:rPr>
        <w:t>Роспотребнадзора</w:t>
      </w:r>
      <w:proofErr w:type="spellEnd"/>
      <w:r w:rsidR="00A7241B" w:rsidRPr="00F72484">
        <w:rPr>
          <w:sz w:val="24"/>
          <w:szCs w:val="24"/>
        </w:rPr>
        <w:t xml:space="preserve"> </w:t>
      </w:r>
      <w:r w:rsidR="00A7241B">
        <w:rPr>
          <w:sz w:val="24"/>
          <w:szCs w:val="24"/>
        </w:rPr>
        <w:t>по Смоленской области 30.03.2022 года</w:t>
      </w:r>
      <w:r w:rsidR="00A7241B" w:rsidRPr="00F72484">
        <w:rPr>
          <w:sz w:val="24"/>
          <w:szCs w:val="24"/>
        </w:rPr>
        <w:t>. Контроль качества воды осуществляется на стадии подъема и в распределительной сети.</w:t>
      </w:r>
    </w:p>
    <w:p w:rsidR="00A7241B" w:rsidRPr="00F72484" w:rsidRDefault="00B972AD" w:rsidP="00A7241B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«</w:t>
      </w:r>
      <w:r w:rsidR="00A7241B" w:rsidRPr="00F72484">
        <w:rPr>
          <w:sz w:val="24"/>
          <w:szCs w:val="24"/>
        </w:rPr>
        <w:t xml:space="preserve">Программа энергосбережения </w:t>
      </w:r>
      <w:r w:rsidR="00A7241B">
        <w:rPr>
          <w:sz w:val="24"/>
          <w:szCs w:val="24"/>
        </w:rPr>
        <w:t xml:space="preserve">и повышения энергетической эффективности </w:t>
      </w:r>
      <w:r>
        <w:rPr>
          <w:sz w:val="24"/>
          <w:szCs w:val="24"/>
        </w:rPr>
        <w:t xml:space="preserve">                         </w:t>
      </w:r>
      <w:r w:rsidR="00A7241B">
        <w:rPr>
          <w:sz w:val="24"/>
          <w:szCs w:val="24"/>
        </w:rPr>
        <w:t>МУП «</w:t>
      </w:r>
      <w:proofErr w:type="spellStart"/>
      <w:r w:rsidR="00A7241B">
        <w:rPr>
          <w:sz w:val="24"/>
          <w:szCs w:val="24"/>
        </w:rPr>
        <w:t>Катынь</w:t>
      </w:r>
      <w:proofErr w:type="spellEnd"/>
      <w:r w:rsidR="00A7241B">
        <w:rPr>
          <w:sz w:val="24"/>
          <w:szCs w:val="24"/>
        </w:rPr>
        <w:t>»</w:t>
      </w:r>
      <w:r w:rsidR="00A7241B" w:rsidRPr="00F72484">
        <w:rPr>
          <w:sz w:val="24"/>
          <w:szCs w:val="24"/>
        </w:rPr>
        <w:t>, на период 202</w:t>
      </w:r>
      <w:r w:rsidR="00A7241B">
        <w:rPr>
          <w:sz w:val="24"/>
          <w:szCs w:val="24"/>
        </w:rPr>
        <w:t>4</w:t>
      </w:r>
      <w:r w:rsidR="00A7241B" w:rsidRPr="00F72484">
        <w:rPr>
          <w:sz w:val="24"/>
          <w:szCs w:val="24"/>
        </w:rPr>
        <w:t xml:space="preserve"> - 202</w:t>
      </w:r>
      <w:r w:rsidR="00A7241B">
        <w:rPr>
          <w:sz w:val="24"/>
          <w:szCs w:val="24"/>
        </w:rPr>
        <w:t>6</w:t>
      </w:r>
      <w:r w:rsidR="00A7241B" w:rsidRPr="00F72484">
        <w:rPr>
          <w:sz w:val="24"/>
          <w:szCs w:val="24"/>
        </w:rPr>
        <w:t xml:space="preserve"> гг.</w:t>
      </w:r>
      <w:r>
        <w:rPr>
          <w:sz w:val="24"/>
          <w:szCs w:val="24"/>
        </w:rPr>
        <w:t>»</w:t>
      </w:r>
      <w:r w:rsidR="00A7241B" w:rsidRPr="00F72484">
        <w:rPr>
          <w:sz w:val="24"/>
          <w:szCs w:val="24"/>
        </w:rPr>
        <w:t>, утвержденная директор</w:t>
      </w:r>
      <w:r w:rsidR="00A7241B">
        <w:rPr>
          <w:sz w:val="24"/>
          <w:szCs w:val="24"/>
        </w:rPr>
        <w:t>ом</w:t>
      </w:r>
      <w:r>
        <w:rPr>
          <w:sz w:val="24"/>
          <w:szCs w:val="24"/>
        </w:rPr>
        <w:t xml:space="preserve"> МУП «</w:t>
      </w:r>
      <w:proofErr w:type="spellStart"/>
      <w:r w:rsidR="00A7241B">
        <w:rPr>
          <w:sz w:val="24"/>
          <w:szCs w:val="24"/>
        </w:rPr>
        <w:t>Катынь</w:t>
      </w:r>
      <w:proofErr w:type="spellEnd"/>
      <w:r>
        <w:rPr>
          <w:sz w:val="24"/>
          <w:szCs w:val="24"/>
        </w:rPr>
        <w:t>»</w:t>
      </w:r>
      <w:r w:rsidR="00A7241B">
        <w:rPr>
          <w:sz w:val="24"/>
          <w:szCs w:val="24"/>
        </w:rPr>
        <w:t xml:space="preserve"> 08.02.2024 года и соответствует требованиям нормативным документам и подписана Горбатко С.Я.</w:t>
      </w:r>
      <w:r w:rsidR="00A7241B" w:rsidRPr="00F72484">
        <w:rPr>
          <w:sz w:val="24"/>
          <w:szCs w:val="24"/>
        </w:rPr>
        <w:t>.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A7241B" w:rsidRPr="00F72484" w:rsidRDefault="00A7241B" w:rsidP="00D5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  <w:r w:rsidR="00D532C2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4B68F2" w:rsidRDefault="004B68F2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A65258" w:rsidRDefault="00A65258" w:rsidP="00A7241B">
      <w:pPr>
        <w:pStyle w:val="ConsPlusNormal"/>
        <w:jc w:val="both"/>
        <w:rPr>
          <w:sz w:val="24"/>
          <w:szCs w:val="24"/>
        </w:rPr>
        <w:sectPr w:rsidR="00A65258" w:rsidSect="004B68F2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7241B" w:rsidRPr="00F72484" w:rsidRDefault="00A7241B" w:rsidP="00A7241B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0D1C89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A7241B" w:rsidRPr="00F72484" w:rsidRDefault="00A7241B" w:rsidP="00A7241B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>
        <w:rPr>
          <w:rFonts w:ascii="Times New Roman" w:hAnsi="Times New Roman" w:cs="Times New Roman"/>
          <w:sz w:val="24"/>
          <w:szCs w:val="24"/>
        </w:rPr>
        <w:t>РЕКОНСТРУКЦИИ</w:t>
      </w:r>
      <w:r w:rsidRPr="00F72484">
        <w:rPr>
          <w:rFonts w:ascii="Times New Roman" w:hAnsi="Times New Roman" w:cs="Times New Roman"/>
          <w:sz w:val="24"/>
          <w:szCs w:val="24"/>
        </w:rPr>
        <w:t xml:space="preserve"> ОБЪЕКТОВ ЦЕНТРАЛИЗОВАННОЙ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и ВОДОООТВЕДЕНИЯ </w:t>
      </w:r>
      <w:r>
        <w:rPr>
          <w:rFonts w:ascii="Times New Roman" w:hAnsi="Times New Roman" w:cs="Times New Roman"/>
          <w:sz w:val="24"/>
          <w:szCs w:val="24"/>
        </w:rPr>
        <w:t>СЕЛА КАТЫНЬ</w:t>
      </w:r>
    </w:p>
    <w:p w:rsidR="00A7241B" w:rsidRDefault="00A7241B" w:rsidP="00A7241B">
      <w:pPr>
        <w:pStyle w:val="ConsPlusNormal"/>
        <w:rPr>
          <w:sz w:val="24"/>
          <w:szCs w:val="24"/>
        </w:rPr>
      </w:pPr>
    </w:p>
    <w:tbl>
      <w:tblPr>
        <w:tblpPr w:leftFromText="180" w:rightFromText="180" w:vertAnchor="text" w:horzAnchor="margin" w:tblpY="30"/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87"/>
        <w:gridCol w:w="1015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A65258" w:rsidRPr="00F72484" w:rsidTr="004844CA">
        <w:tc>
          <w:tcPr>
            <w:tcW w:w="794" w:type="dxa"/>
            <w:vMerge w:val="restart"/>
          </w:tcPr>
          <w:p w:rsidR="000D1C89" w:rsidRDefault="000D1C89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65258" w:rsidRPr="00F72484">
              <w:rPr>
                <w:sz w:val="24"/>
                <w:szCs w:val="24"/>
              </w:rPr>
              <w:t xml:space="preserve"> </w:t>
            </w:r>
          </w:p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387" w:type="dxa"/>
            <w:vMerge w:val="restart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5" w:type="dxa"/>
            <w:vMerge w:val="restart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Обосно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необхо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димости</w:t>
            </w:r>
            <w:proofErr w:type="spellEnd"/>
            <w:r w:rsidRPr="00F72484">
              <w:rPr>
                <w:sz w:val="24"/>
                <w:szCs w:val="24"/>
              </w:rPr>
              <w:t xml:space="preserve"> (цель </w:t>
            </w:r>
            <w:proofErr w:type="spellStart"/>
            <w:r w:rsidRPr="00F72484">
              <w:rPr>
                <w:sz w:val="24"/>
                <w:szCs w:val="24"/>
              </w:rPr>
              <w:t>реализа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0D1C89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0D1C89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A65258" w:rsidRPr="00F72484" w:rsidTr="004844CA">
        <w:tc>
          <w:tcPr>
            <w:tcW w:w="794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65258" w:rsidRPr="00F72484" w:rsidTr="004844CA">
        <w:tc>
          <w:tcPr>
            <w:tcW w:w="794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5258" w:rsidRPr="00F72484" w:rsidRDefault="00A65258" w:rsidP="000D1C8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0D1C89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водоо</w:t>
            </w:r>
            <w:r>
              <w:rPr>
                <w:sz w:val="24"/>
                <w:szCs w:val="24"/>
              </w:rPr>
              <w:t>твед</w:t>
            </w:r>
            <w:r w:rsidRPr="00F72484">
              <w:rPr>
                <w:sz w:val="24"/>
                <w:szCs w:val="24"/>
              </w:rPr>
              <w:t>ения, строительство которых финансируется за счет платы за подключение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</w:t>
            </w:r>
            <w:r>
              <w:rPr>
                <w:sz w:val="24"/>
                <w:szCs w:val="24"/>
              </w:rPr>
              <w:t>о</w:t>
            </w:r>
            <w:r w:rsidRPr="00F72484">
              <w:rPr>
                <w:sz w:val="24"/>
                <w:szCs w:val="24"/>
              </w:rPr>
              <w:t>тве</w:t>
            </w:r>
            <w:r>
              <w:rPr>
                <w:sz w:val="24"/>
                <w:szCs w:val="24"/>
              </w:rPr>
              <w:t>д</w:t>
            </w:r>
            <w:r w:rsidRPr="00F72484">
              <w:rPr>
                <w:sz w:val="24"/>
                <w:szCs w:val="24"/>
              </w:rPr>
              <w:t>ения)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A65258" w:rsidRPr="001215DC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 xml:space="preserve">Реконструкция существующей водопроводной сети централизованной системы холодного водоснабжения: замена участка водопровода </w:t>
            </w:r>
            <w:proofErr w:type="gramStart"/>
            <w:r w:rsidRPr="001215DC">
              <w:rPr>
                <w:sz w:val="24"/>
                <w:szCs w:val="24"/>
              </w:rPr>
              <w:t>в</w:t>
            </w:r>
            <w:proofErr w:type="gramEnd"/>
            <w:r w:rsidRPr="001215DC">
              <w:rPr>
                <w:sz w:val="24"/>
                <w:szCs w:val="24"/>
              </w:rPr>
              <w:t xml:space="preserve"> </w:t>
            </w:r>
            <w:r w:rsidR="00F829F0">
              <w:rPr>
                <w:sz w:val="24"/>
                <w:szCs w:val="24"/>
              </w:rPr>
              <w:t xml:space="preserve">          </w:t>
            </w:r>
            <w:r w:rsidRPr="001215DC">
              <w:rPr>
                <w:sz w:val="24"/>
                <w:szCs w:val="24"/>
              </w:rPr>
              <w:t>с.</w:t>
            </w:r>
            <w:r w:rsidR="00F829F0">
              <w:rPr>
                <w:sz w:val="24"/>
                <w:szCs w:val="24"/>
              </w:rPr>
              <w:t xml:space="preserve"> </w:t>
            </w:r>
            <w:proofErr w:type="spellStart"/>
            <w:r w:rsidRPr="001215DC">
              <w:rPr>
                <w:sz w:val="24"/>
                <w:szCs w:val="24"/>
              </w:rPr>
              <w:t>Катынь</w:t>
            </w:r>
            <w:proofErr w:type="spellEnd"/>
            <w:r w:rsidRPr="001215DC">
              <w:rPr>
                <w:sz w:val="24"/>
                <w:szCs w:val="24"/>
              </w:rPr>
              <w:t xml:space="preserve"> ул.</w:t>
            </w:r>
            <w:r w:rsidR="00F829F0">
              <w:rPr>
                <w:sz w:val="24"/>
                <w:szCs w:val="24"/>
              </w:rPr>
              <w:t xml:space="preserve"> </w:t>
            </w:r>
            <w:r w:rsidRPr="001215DC">
              <w:rPr>
                <w:sz w:val="24"/>
                <w:szCs w:val="24"/>
              </w:rPr>
              <w:t>Горная от водопроводного колодца К11 до водопроводного колодца К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215DC">
              <w:rPr>
                <w:sz w:val="24"/>
                <w:szCs w:val="24"/>
              </w:rPr>
              <w:t>Повы</w:t>
            </w:r>
            <w:r w:rsidR="00F829F0">
              <w:rPr>
                <w:sz w:val="24"/>
                <w:szCs w:val="24"/>
              </w:rPr>
              <w:t>-</w:t>
            </w:r>
            <w:r w:rsidRPr="001215DC">
              <w:rPr>
                <w:sz w:val="24"/>
                <w:szCs w:val="24"/>
              </w:rPr>
              <w:t>шение</w:t>
            </w:r>
            <w:proofErr w:type="spellEnd"/>
            <w:proofErr w:type="gramEnd"/>
            <w:r w:rsidRPr="001215DC">
              <w:rPr>
                <w:sz w:val="24"/>
                <w:szCs w:val="24"/>
              </w:rPr>
              <w:t xml:space="preserve"> надеж</w:t>
            </w:r>
            <w:r w:rsidR="00F829F0">
              <w:rPr>
                <w:sz w:val="24"/>
                <w:szCs w:val="24"/>
              </w:rPr>
              <w:t>-</w:t>
            </w:r>
            <w:proofErr w:type="spellStart"/>
            <w:r w:rsidRPr="001215DC">
              <w:rPr>
                <w:sz w:val="24"/>
                <w:szCs w:val="24"/>
              </w:rPr>
              <w:t>ности</w:t>
            </w:r>
            <w:proofErr w:type="spellEnd"/>
            <w:r w:rsidRPr="001215DC">
              <w:rPr>
                <w:sz w:val="24"/>
                <w:szCs w:val="24"/>
              </w:rPr>
              <w:t xml:space="preserve"> (</w:t>
            </w:r>
            <w:proofErr w:type="spellStart"/>
            <w:r w:rsidRPr="001215DC">
              <w:rPr>
                <w:sz w:val="24"/>
                <w:szCs w:val="24"/>
              </w:rPr>
              <w:t>беспе</w:t>
            </w:r>
            <w:r w:rsidR="00F829F0">
              <w:rPr>
                <w:sz w:val="24"/>
                <w:szCs w:val="24"/>
              </w:rPr>
              <w:t>-</w:t>
            </w:r>
            <w:r w:rsidRPr="001215DC">
              <w:rPr>
                <w:sz w:val="24"/>
                <w:szCs w:val="24"/>
              </w:rPr>
              <w:t>ребой</w:t>
            </w:r>
            <w:r w:rsidR="00F829F0">
              <w:rPr>
                <w:sz w:val="24"/>
                <w:szCs w:val="24"/>
              </w:rPr>
              <w:t>-</w:t>
            </w:r>
            <w:r w:rsidRPr="001215DC">
              <w:rPr>
                <w:sz w:val="24"/>
                <w:szCs w:val="24"/>
              </w:rPr>
              <w:t>ности</w:t>
            </w:r>
            <w:proofErr w:type="spellEnd"/>
            <w:r w:rsidRPr="001215DC">
              <w:rPr>
                <w:sz w:val="24"/>
                <w:szCs w:val="24"/>
              </w:rPr>
              <w:t>) работы системы водо</w:t>
            </w:r>
            <w:r w:rsidR="00F829F0">
              <w:rPr>
                <w:sz w:val="24"/>
                <w:szCs w:val="24"/>
              </w:rPr>
              <w:t>-</w:t>
            </w:r>
            <w:proofErr w:type="spellStart"/>
            <w:r w:rsidRPr="001215DC">
              <w:rPr>
                <w:sz w:val="24"/>
                <w:szCs w:val="24"/>
              </w:rPr>
              <w:t>снабже</w:t>
            </w:r>
            <w:proofErr w:type="spellEnd"/>
            <w:r w:rsidR="00F829F0">
              <w:rPr>
                <w:sz w:val="24"/>
                <w:szCs w:val="24"/>
              </w:rPr>
              <w:t>-</w:t>
            </w:r>
            <w:proofErr w:type="spellStart"/>
            <w:r w:rsidRPr="001215D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A65258" w:rsidRPr="001215DC" w:rsidRDefault="00A65258" w:rsidP="00F829F0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 xml:space="preserve">Смоленский район, </w:t>
            </w:r>
            <w:r w:rsidR="00F829F0">
              <w:rPr>
                <w:sz w:val="24"/>
                <w:szCs w:val="24"/>
              </w:rPr>
              <w:t xml:space="preserve">       </w:t>
            </w:r>
            <w:r w:rsidRPr="001215DC">
              <w:rPr>
                <w:sz w:val="24"/>
                <w:szCs w:val="24"/>
              </w:rPr>
              <w:t>с</w:t>
            </w:r>
            <w:r w:rsidR="00F829F0">
              <w:rPr>
                <w:sz w:val="24"/>
                <w:szCs w:val="24"/>
              </w:rPr>
              <w:t>.</w:t>
            </w:r>
            <w:r w:rsidRPr="001215DC">
              <w:rPr>
                <w:sz w:val="24"/>
                <w:szCs w:val="24"/>
              </w:rPr>
              <w:t xml:space="preserve"> </w:t>
            </w:r>
            <w:proofErr w:type="spellStart"/>
            <w:r w:rsidRPr="001215DC">
              <w:rPr>
                <w:sz w:val="24"/>
                <w:szCs w:val="24"/>
              </w:rPr>
              <w:t>Катынь</w:t>
            </w:r>
            <w:proofErr w:type="spellEnd"/>
            <w:r w:rsidRPr="001215DC">
              <w:rPr>
                <w:sz w:val="24"/>
                <w:szCs w:val="24"/>
              </w:rPr>
              <w:t xml:space="preserve">, </w:t>
            </w:r>
            <w:r w:rsidR="00F829F0">
              <w:rPr>
                <w:sz w:val="24"/>
                <w:szCs w:val="24"/>
              </w:rPr>
              <w:t xml:space="preserve">          </w:t>
            </w:r>
            <w:r w:rsidRPr="001215DC">
              <w:rPr>
                <w:sz w:val="24"/>
                <w:szCs w:val="24"/>
              </w:rPr>
              <w:t>ул.</w:t>
            </w:r>
            <w:r w:rsidR="00F829F0">
              <w:rPr>
                <w:sz w:val="24"/>
                <w:szCs w:val="24"/>
              </w:rPr>
              <w:t xml:space="preserve"> </w:t>
            </w:r>
            <w:proofErr w:type="gramStart"/>
            <w:r w:rsidRPr="001215DC">
              <w:rPr>
                <w:sz w:val="24"/>
                <w:szCs w:val="24"/>
              </w:rPr>
              <w:t>Горная</w:t>
            </w:r>
            <w:proofErr w:type="gramEnd"/>
            <w:r w:rsidRPr="001215DC">
              <w:rPr>
                <w:sz w:val="24"/>
                <w:szCs w:val="24"/>
              </w:rPr>
              <w:t xml:space="preserve"> от </w:t>
            </w:r>
            <w:proofErr w:type="spellStart"/>
            <w:r w:rsidRPr="001215DC">
              <w:rPr>
                <w:sz w:val="24"/>
                <w:szCs w:val="24"/>
              </w:rPr>
              <w:t>водопрово</w:t>
            </w:r>
            <w:r w:rsidR="00F829F0">
              <w:rPr>
                <w:sz w:val="24"/>
                <w:szCs w:val="24"/>
              </w:rPr>
              <w:t>-</w:t>
            </w:r>
            <w:r w:rsidRPr="001215DC">
              <w:rPr>
                <w:sz w:val="24"/>
                <w:szCs w:val="24"/>
              </w:rPr>
              <w:t>дного</w:t>
            </w:r>
            <w:proofErr w:type="spellEnd"/>
            <w:r w:rsidRPr="001215DC">
              <w:rPr>
                <w:sz w:val="24"/>
                <w:szCs w:val="24"/>
              </w:rPr>
              <w:t xml:space="preserve"> колодца К11 до </w:t>
            </w:r>
            <w:r>
              <w:rPr>
                <w:sz w:val="24"/>
                <w:szCs w:val="24"/>
              </w:rPr>
              <w:t>водопровод</w:t>
            </w:r>
            <w:r w:rsidR="00F829F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колодца К8</w:t>
            </w:r>
          </w:p>
        </w:tc>
        <w:tc>
          <w:tcPr>
            <w:tcW w:w="1134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41</w:t>
            </w:r>
          </w:p>
        </w:tc>
        <w:tc>
          <w:tcPr>
            <w:tcW w:w="737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760,41</w:t>
            </w:r>
          </w:p>
        </w:tc>
        <w:tc>
          <w:tcPr>
            <w:tcW w:w="1134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253,47</w:t>
            </w:r>
          </w:p>
        </w:tc>
        <w:tc>
          <w:tcPr>
            <w:tcW w:w="1134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253,47</w:t>
            </w:r>
          </w:p>
        </w:tc>
        <w:tc>
          <w:tcPr>
            <w:tcW w:w="1134" w:type="dxa"/>
          </w:tcPr>
          <w:p w:rsidR="00A65258" w:rsidRPr="001215DC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>253,47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</w:t>
            </w:r>
            <w:r>
              <w:rPr>
                <w:sz w:val="24"/>
                <w:szCs w:val="24"/>
              </w:rPr>
              <w:t xml:space="preserve"> существующей </w:t>
            </w:r>
            <w:r w:rsidRPr="00F72484">
              <w:rPr>
                <w:sz w:val="24"/>
                <w:szCs w:val="24"/>
              </w:rPr>
              <w:t xml:space="preserve">канализационной сети централизованной системы </w:t>
            </w:r>
            <w:r>
              <w:rPr>
                <w:sz w:val="24"/>
                <w:szCs w:val="24"/>
              </w:rPr>
              <w:t>водоотведения</w:t>
            </w:r>
            <w:r w:rsidRPr="00F724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замена участка  </w:t>
            </w:r>
            <w:r w:rsidR="00CD2021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с.</w:t>
            </w:r>
            <w:r w:rsidR="00CD20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Катынь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 w:rsidR="00CD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Витебское шос</w:t>
            </w:r>
            <w:r w:rsidR="00CD2021">
              <w:rPr>
                <w:sz w:val="24"/>
                <w:szCs w:val="24"/>
              </w:rPr>
              <w:t>се от канализационного колодца К</w:t>
            </w:r>
            <w:r>
              <w:rPr>
                <w:sz w:val="24"/>
                <w:szCs w:val="24"/>
              </w:rPr>
              <w:t>1</w:t>
            </w:r>
            <w:r w:rsidR="00CD2021">
              <w:rPr>
                <w:sz w:val="24"/>
                <w:szCs w:val="24"/>
              </w:rPr>
              <w:t>0  до канализационного колодца К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015" w:type="dxa"/>
          </w:tcPr>
          <w:p w:rsidR="00A65258" w:rsidRPr="00F84172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4172">
              <w:rPr>
                <w:sz w:val="24"/>
                <w:szCs w:val="24"/>
              </w:rPr>
              <w:t>Повы</w:t>
            </w:r>
            <w:r w:rsidR="00CD2021">
              <w:rPr>
                <w:sz w:val="24"/>
                <w:szCs w:val="24"/>
              </w:rPr>
              <w:t>-</w:t>
            </w:r>
            <w:r w:rsidRPr="00F84172">
              <w:rPr>
                <w:sz w:val="24"/>
                <w:szCs w:val="24"/>
              </w:rPr>
              <w:t>шение</w:t>
            </w:r>
            <w:proofErr w:type="spellEnd"/>
            <w:proofErr w:type="gramEnd"/>
            <w:r w:rsidRPr="00F84172">
              <w:rPr>
                <w:sz w:val="24"/>
                <w:szCs w:val="24"/>
              </w:rPr>
              <w:t xml:space="preserve"> надеж</w:t>
            </w:r>
            <w:r w:rsidR="00CD2021">
              <w:rPr>
                <w:sz w:val="24"/>
                <w:szCs w:val="24"/>
              </w:rPr>
              <w:t>-</w:t>
            </w:r>
            <w:proofErr w:type="spellStart"/>
            <w:r w:rsidRPr="00F84172">
              <w:rPr>
                <w:sz w:val="24"/>
                <w:szCs w:val="24"/>
              </w:rPr>
              <w:t>ности</w:t>
            </w:r>
            <w:proofErr w:type="spellEnd"/>
            <w:r w:rsidRPr="00F84172">
              <w:rPr>
                <w:sz w:val="24"/>
                <w:szCs w:val="24"/>
              </w:rPr>
              <w:t xml:space="preserve"> (</w:t>
            </w:r>
            <w:proofErr w:type="spellStart"/>
            <w:r w:rsidRPr="00F84172">
              <w:rPr>
                <w:sz w:val="24"/>
                <w:szCs w:val="24"/>
              </w:rPr>
              <w:t>беспе</w:t>
            </w:r>
            <w:r w:rsidR="00CD2021">
              <w:rPr>
                <w:sz w:val="24"/>
                <w:szCs w:val="24"/>
              </w:rPr>
              <w:t>-</w:t>
            </w:r>
            <w:r w:rsidRPr="00F84172">
              <w:rPr>
                <w:sz w:val="24"/>
                <w:szCs w:val="24"/>
              </w:rPr>
              <w:t>ребой</w:t>
            </w:r>
            <w:r w:rsidR="00CD2021">
              <w:rPr>
                <w:sz w:val="24"/>
                <w:szCs w:val="24"/>
              </w:rPr>
              <w:t>-</w:t>
            </w:r>
            <w:r w:rsidRPr="00F84172">
              <w:rPr>
                <w:sz w:val="24"/>
                <w:szCs w:val="24"/>
              </w:rPr>
              <w:t>ности</w:t>
            </w:r>
            <w:proofErr w:type="spellEnd"/>
            <w:r w:rsidRPr="00F84172">
              <w:rPr>
                <w:sz w:val="24"/>
                <w:szCs w:val="24"/>
              </w:rPr>
              <w:t xml:space="preserve">) работы системы </w:t>
            </w:r>
            <w:proofErr w:type="spellStart"/>
            <w:r w:rsidRPr="00F84172">
              <w:rPr>
                <w:sz w:val="24"/>
                <w:szCs w:val="24"/>
              </w:rPr>
              <w:t>водоот</w:t>
            </w:r>
            <w:proofErr w:type="spellEnd"/>
            <w:r w:rsidR="00CD2021">
              <w:rPr>
                <w:sz w:val="24"/>
                <w:szCs w:val="24"/>
              </w:rPr>
              <w:t>-</w:t>
            </w:r>
            <w:r w:rsidRPr="00F84172">
              <w:rPr>
                <w:sz w:val="24"/>
                <w:szCs w:val="24"/>
              </w:rPr>
              <w:t>ведения</w:t>
            </w:r>
          </w:p>
        </w:tc>
        <w:tc>
          <w:tcPr>
            <w:tcW w:w="1417" w:type="dxa"/>
          </w:tcPr>
          <w:p w:rsidR="00A65258" w:rsidRPr="001215DC" w:rsidRDefault="00A65258" w:rsidP="00CD2021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5DC">
              <w:rPr>
                <w:sz w:val="24"/>
                <w:szCs w:val="24"/>
              </w:rPr>
              <w:t xml:space="preserve">Смоленский район, </w:t>
            </w:r>
            <w:r w:rsidR="00CD2021">
              <w:rPr>
                <w:sz w:val="24"/>
                <w:szCs w:val="24"/>
              </w:rPr>
              <w:t xml:space="preserve">         </w:t>
            </w:r>
            <w:r w:rsidRPr="001215DC">
              <w:rPr>
                <w:sz w:val="24"/>
                <w:szCs w:val="24"/>
              </w:rPr>
              <w:t>с</w:t>
            </w:r>
            <w:r w:rsidR="00CD2021">
              <w:rPr>
                <w:sz w:val="24"/>
                <w:szCs w:val="24"/>
              </w:rPr>
              <w:t>.</w:t>
            </w:r>
            <w:r w:rsidRPr="001215DC">
              <w:rPr>
                <w:sz w:val="24"/>
                <w:szCs w:val="24"/>
              </w:rPr>
              <w:t xml:space="preserve"> </w:t>
            </w:r>
            <w:proofErr w:type="spellStart"/>
            <w:r w:rsidRPr="001215DC">
              <w:rPr>
                <w:sz w:val="24"/>
                <w:szCs w:val="24"/>
              </w:rPr>
              <w:t>Катынь</w:t>
            </w:r>
            <w:proofErr w:type="spellEnd"/>
            <w:r w:rsidRPr="001215DC">
              <w:rPr>
                <w:sz w:val="24"/>
                <w:szCs w:val="24"/>
              </w:rPr>
              <w:t>, ул.</w:t>
            </w:r>
            <w:r w:rsidR="00CD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Витебское шоссе </w:t>
            </w:r>
            <w:r w:rsidRPr="001215DC">
              <w:rPr>
                <w:sz w:val="24"/>
                <w:szCs w:val="24"/>
              </w:rPr>
              <w:t xml:space="preserve"> от </w:t>
            </w:r>
            <w:proofErr w:type="spellStart"/>
            <w:r>
              <w:rPr>
                <w:sz w:val="24"/>
                <w:szCs w:val="24"/>
              </w:rPr>
              <w:t>канализаци</w:t>
            </w:r>
            <w:r w:rsidR="00CD20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онного</w:t>
            </w:r>
            <w:proofErr w:type="spellEnd"/>
            <w:r w:rsidRPr="001215DC">
              <w:rPr>
                <w:sz w:val="24"/>
                <w:szCs w:val="24"/>
              </w:rPr>
              <w:t xml:space="preserve"> колодца К1</w:t>
            </w:r>
            <w:r>
              <w:rPr>
                <w:sz w:val="24"/>
                <w:szCs w:val="24"/>
              </w:rPr>
              <w:t>0</w:t>
            </w:r>
            <w:r w:rsidRPr="001215DC"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канализаци</w:t>
            </w:r>
            <w:r w:rsidR="00CD20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онного</w:t>
            </w:r>
            <w:proofErr w:type="spellEnd"/>
            <w:r>
              <w:rPr>
                <w:sz w:val="24"/>
                <w:szCs w:val="24"/>
              </w:rPr>
              <w:t xml:space="preserve"> колодца К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65258" w:rsidRPr="00F84172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84172">
              <w:rPr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A65258" w:rsidRPr="00F84172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84172">
              <w:rPr>
                <w:sz w:val="24"/>
                <w:szCs w:val="24"/>
              </w:rPr>
              <w:t>44,9</w:t>
            </w:r>
          </w:p>
        </w:tc>
        <w:tc>
          <w:tcPr>
            <w:tcW w:w="737" w:type="dxa"/>
          </w:tcPr>
          <w:p w:rsidR="00A65258" w:rsidRPr="00F84172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84172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A65258" w:rsidRPr="00F72484" w:rsidTr="004844CA">
        <w:tc>
          <w:tcPr>
            <w:tcW w:w="794" w:type="dxa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65258" w:rsidRPr="00F72484" w:rsidTr="004844CA">
        <w:tc>
          <w:tcPr>
            <w:tcW w:w="10766" w:type="dxa"/>
            <w:gridSpan w:val="10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760,41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</w:tr>
      <w:tr w:rsidR="00A65258" w:rsidRPr="00F72484" w:rsidTr="004844CA">
        <w:tc>
          <w:tcPr>
            <w:tcW w:w="10766" w:type="dxa"/>
            <w:gridSpan w:val="10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A65258" w:rsidRPr="00F72484" w:rsidTr="004844CA">
        <w:tc>
          <w:tcPr>
            <w:tcW w:w="10766" w:type="dxa"/>
            <w:gridSpan w:val="10"/>
          </w:tcPr>
          <w:p w:rsidR="00A65258" w:rsidRPr="00F72484" w:rsidRDefault="00A65258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1040,01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346,67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346,67</w:t>
            </w:r>
          </w:p>
        </w:tc>
        <w:tc>
          <w:tcPr>
            <w:tcW w:w="1134" w:type="dxa"/>
          </w:tcPr>
          <w:p w:rsidR="00A65258" w:rsidRPr="00F72484" w:rsidRDefault="00A6525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346,67</w:t>
            </w:r>
          </w:p>
        </w:tc>
      </w:tr>
    </w:tbl>
    <w:p w:rsidR="00A65258" w:rsidRDefault="00A65258" w:rsidP="00A7241B">
      <w:pPr>
        <w:pStyle w:val="ConsPlusNormal"/>
        <w:rPr>
          <w:sz w:val="24"/>
          <w:szCs w:val="24"/>
        </w:rPr>
      </w:pPr>
    </w:p>
    <w:p w:rsidR="00A65258" w:rsidRDefault="00A65258" w:rsidP="00A7241B">
      <w:pPr>
        <w:pStyle w:val="ConsPlusNormal"/>
        <w:rPr>
          <w:sz w:val="24"/>
          <w:szCs w:val="24"/>
        </w:rPr>
      </w:pPr>
    </w:p>
    <w:p w:rsidR="00A65258" w:rsidRDefault="00A65258" w:rsidP="00A7241B">
      <w:pPr>
        <w:pStyle w:val="ConsPlusNormal"/>
        <w:rPr>
          <w:sz w:val="24"/>
          <w:szCs w:val="24"/>
        </w:rPr>
      </w:pPr>
    </w:p>
    <w:p w:rsidR="00A65258" w:rsidRPr="00F72484" w:rsidRDefault="00A65258" w:rsidP="00A7241B">
      <w:pPr>
        <w:pStyle w:val="ConsPlusNormal"/>
        <w:rPr>
          <w:sz w:val="24"/>
          <w:szCs w:val="24"/>
        </w:rPr>
        <w:sectPr w:rsidR="00A65258" w:rsidRPr="00F72484" w:rsidSect="000D1C89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A7241B" w:rsidRPr="00F72484" w:rsidRDefault="00A7241B" w:rsidP="00A7241B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83153B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A7241B" w:rsidRPr="00F72484" w:rsidRDefault="00A7241B" w:rsidP="00A7241B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A7241B" w:rsidRPr="00F72484" w:rsidTr="00153251">
        <w:tc>
          <w:tcPr>
            <w:tcW w:w="567" w:type="dxa"/>
            <w:vMerge w:val="restart"/>
          </w:tcPr>
          <w:p w:rsidR="00A7241B" w:rsidRPr="00F72484" w:rsidRDefault="0083153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7241B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A7241B" w:rsidRPr="00F72484">
              <w:rPr>
                <w:sz w:val="24"/>
                <w:szCs w:val="24"/>
              </w:rPr>
              <w:t>п</w:t>
            </w:r>
            <w:proofErr w:type="gramEnd"/>
            <w:r w:rsidR="00A7241B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A7241B" w:rsidRPr="00F72484" w:rsidTr="00153251">
        <w:tc>
          <w:tcPr>
            <w:tcW w:w="567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241B" w:rsidRPr="00F72484" w:rsidTr="00153251">
        <w:tc>
          <w:tcPr>
            <w:tcW w:w="10201" w:type="dxa"/>
            <w:gridSpan w:val="7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A7241B" w:rsidRPr="00F72484" w:rsidTr="00153251">
        <w:tc>
          <w:tcPr>
            <w:tcW w:w="567" w:type="dxa"/>
            <w:vMerge w:val="restart"/>
          </w:tcPr>
          <w:p w:rsidR="00A7241B" w:rsidRPr="00B242CD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A7241B" w:rsidRPr="00B242CD" w:rsidRDefault="00A7241B" w:rsidP="0083153B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Реконструкция существующей водопроводной сети централизованной системы холодного водоснабжения: участок с.</w:t>
            </w:r>
            <w:r w:rsidR="0083153B">
              <w:rPr>
                <w:sz w:val="24"/>
                <w:szCs w:val="24"/>
              </w:rPr>
              <w:t xml:space="preserve"> </w:t>
            </w:r>
            <w:proofErr w:type="spellStart"/>
            <w:r w:rsidRPr="00B242CD">
              <w:rPr>
                <w:sz w:val="24"/>
                <w:szCs w:val="24"/>
              </w:rPr>
              <w:t>Катынь</w:t>
            </w:r>
            <w:proofErr w:type="spellEnd"/>
            <w:r w:rsidRPr="00B242CD">
              <w:rPr>
                <w:sz w:val="24"/>
                <w:szCs w:val="24"/>
              </w:rPr>
              <w:t xml:space="preserve"> ул.</w:t>
            </w:r>
            <w:r w:rsidR="0083153B">
              <w:rPr>
                <w:sz w:val="24"/>
                <w:szCs w:val="24"/>
              </w:rPr>
              <w:t xml:space="preserve"> </w:t>
            </w:r>
            <w:r w:rsidRPr="00B242CD">
              <w:rPr>
                <w:sz w:val="24"/>
                <w:szCs w:val="24"/>
              </w:rPr>
              <w:t xml:space="preserve">Горная от водопроводного колодца </w:t>
            </w:r>
            <w:r w:rsidR="0083153B">
              <w:rPr>
                <w:sz w:val="24"/>
                <w:szCs w:val="24"/>
              </w:rPr>
              <w:t>К</w:t>
            </w:r>
            <w:r w:rsidRPr="00B242CD">
              <w:rPr>
                <w:sz w:val="24"/>
                <w:szCs w:val="24"/>
              </w:rPr>
              <w:t xml:space="preserve">11 до  водопроводного колодца </w:t>
            </w:r>
            <w:r w:rsidR="0083153B">
              <w:rPr>
                <w:sz w:val="24"/>
                <w:szCs w:val="24"/>
              </w:rPr>
              <w:t>К</w:t>
            </w:r>
            <w:r w:rsidRPr="00B242CD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B242CD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992" w:type="dxa"/>
            <w:vMerge w:val="restart"/>
          </w:tcPr>
          <w:p w:rsidR="00A7241B" w:rsidRPr="00B242CD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7241B" w:rsidRPr="00B242CD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2025</w:t>
            </w:r>
          </w:p>
        </w:tc>
      </w:tr>
      <w:tr w:rsidR="00A7241B" w:rsidRPr="00F72484" w:rsidTr="00153251">
        <w:tc>
          <w:tcPr>
            <w:tcW w:w="567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084040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992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7241B" w:rsidRPr="00F72484" w:rsidTr="00153251">
        <w:trPr>
          <w:trHeight w:val="312"/>
        </w:trPr>
        <w:tc>
          <w:tcPr>
            <w:tcW w:w="567" w:type="dxa"/>
            <w:vMerge w:val="restart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Реконструкция существующей водопроводной сети централизованной системы холодного водоснабжения: участок с.</w:t>
            </w:r>
            <w:r w:rsidR="0083153B">
              <w:rPr>
                <w:sz w:val="24"/>
                <w:szCs w:val="24"/>
              </w:rPr>
              <w:t xml:space="preserve"> </w:t>
            </w:r>
            <w:proofErr w:type="spellStart"/>
            <w:r w:rsidRPr="00B242CD">
              <w:rPr>
                <w:sz w:val="24"/>
                <w:szCs w:val="24"/>
              </w:rPr>
              <w:t>Катынь</w:t>
            </w:r>
            <w:proofErr w:type="spellEnd"/>
            <w:r w:rsidRPr="00B242CD">
              <w:rPr>
                <w:sz w:val="24"/>
                <w:szCs w:val="24"/>
              </w:rPr>
              <w:t xml:space="preserve"> ул.</w:t>
            </w:r>
            <w:r w:rsidR="0083153B">
              <w:rPr>
                <w:sz w:val="24"/>
                <w:szCs w:val="24"/>
              </w:rPr>
              <w:t xml:space="preserve"> </w:t>
            </w:r>
            <w:r w:rsidRPr="00B242CD">
              <w:rPr>
                <w:sz w:val="24"/>
                <w:szCs w:val="24"/>
              </w:rPr>
              <w:t>Го</w:t>
            </w:r>
            <w:r w:rsidR="0083153B">
              <w:rPr>
                <w:sz w:val="24"/>
                <w:szCs w:val="24"/>
              </w:rPr>
              <w:t>рная от водопроводного колодца К10 до водопроводного колодца К</w:t>
            </w:r>
            <w:proofErr w:type="gramStart"/>
            <w:r w:rsidRPr="00B242CD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2268" w:type="dxa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B242CD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A7241B" w:rsidRPr="00B242CD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vMerge w:val="restart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2026</w:t>
            </w:r>
          </w:p>
        </w:tc>
      </w:tr>
      <w:tr w:rsidR="00A7241B" w:rsidRPr="00F72484" w:rsidTr="00153251">
        <w:trPr>
          <w:trHeight w:val="675"/>
        </w:trPr>
        <w:tc>
          <w:tcPr>
            <w:tcW w:w="567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7241B" w:rsidRPr="00B0745A" w:rsidRDefault="00A7241B" w:rsidP="0015325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084040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993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7241B" w:rsidRPr="00F72484" w:rsidTr="00153251">
        <w:trPr>
          <w:trHeight w:val="194"/>
        </w:trPr>
        <w:tc>
          <w:tcPr>
            <w:tcW w:w="567" w:type="dxa"/>
            <w:vMerge w:val="restart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3,</w:t>
            </w:r>
          </w:p>
        </w:tc>
        <w:tc>
          <w:tcPr>
            <w:tcW w:w="3256" w:type="dxa"/>
            <w:vMerge w:val="restart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Реконструкция существующей водопроводной сети централизованной системы холодного водоснабжения: участок с.</w:t>
            </w:r>
            <w:r w:rsidR="0083153B">
              <w:rPr>
                <w:sz w:val="24"/>
                <w:szCs w:val="24"/>
              </w:rPr>
              <w:t xml:space="preserve"> </w:t>
            </w:r>
            <w:proofErr w:type="spellStart"/>
            <w:r w:rsidRPr="00B242CD">
              <w:rPr>
                <w:sz w:val="24"/>
                <w:szCs w:val="24"/>
              </w:rPr>
              <w:t>Катынь</w:t>
            </w:r>
            <w:proofErr w:type="spellEnd"/>
            <w:r w:rsidRPr="00B242CD">
              <w:rPr>
                <w:sz w:val="24"/>
                <w:szCs w:val="24"/>
              </w:rPr>
              <w:t xml:space="preserve"> ул.</w:t>
            </w:r>
            <w:r w:rsidR="0083153B">
              <w:rPr>
                <w:sz w:val="24"/>
                <w:szCs w:val="24"/>
              </w:rPr>
              <w:t xml:space="preserve"> </w:t>
            </w:r>
            <w:r w:rsidRPr="00B242CD">
              <w:rPr>
                <w:sz w:val="24"/>
                <w:szCs w:val="24"/>
              </w:rPr>
              <w:t>Го</w:t>
            </w:r>
            <w:r w:rsidR="0083153B">
              <w:rPr>
                <w:sz w:val="24"/>
                <w:szCs w:val="24"/>
              </w:rPr>
              <w:t>рная от водопроводного колодца К</w:t>
            </w:r>
            <w:proofErr w:type="gramStart"/>
            <w:r w:rsidR="0083153B">
              <w:rPr>
                <w:sz w:val="24"/>
                <w:szCs w:val="24"/>
              </w:rPr>
              <w:t>9</w:t>
            </w:r>
            <w:proofErr w:type="gramEnd"/>
            <w:r w:rsidR="0083153B">
              <w:rPr>
                <w:sz w:val="24"/>
                <w:szCs w:val="24"/>
              </w:rPr>
              <w:t xml:space="preserve"> до водопроводного колодца К</w:t>
            </w:r>
            <w:r w:rsidRPr="00B242C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B242CD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A7241B" w:rsidRPr="00B242CD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241B" w:rsidRPr="00B242CD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B242CD">
              <w:rPr>
                <w:sz w:val="24"/>
                <w:szCs w:val="24"/>
              </w:rPr>
              <w:t>2027</w:t>
            </w:r>
          </w:p>
        </w:tc>
      </w:tr>
      <w:tr w:rsidR="00A7241B" w:rsidRPr="00F72484" w:rsidTr="00153251">
        <w:trPr>
          <w:trHeight w:val="898"/>
        </w:trPr>
        <w:tc>
          <w:tcPr>
            <w:tcW w:w="567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</w:t>
            </w:r>
            <w:r w:rsidR="00084040">
              <w:rPr>
                <w:sz w:val="24"/>
                <w:szCs w:val="24"/>
              </w:rPr>
              <w:t>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1275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7241B" w:rsidRPr="00F72484" w:rsidTr="00153251">
        <w:trPr>
          <w:trHeight w:val="347"/>
        </w:trPr>
        <w:tc>
          <w:tcPr>
            <w:tcW w:w="10201" w:type="dxa"/>
            <w:gridSpan w:val="7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A7241B" w:rsidRPr="00F72484" w:rsidTr="00153251">
        <w:trPr>
          <w:trHeight w:val="282"/>
        </w:trPr>
        <w:tc>
          <w:tcPr>
            <w:tcW w:w="567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</w:t>
            </w:r>
            <w:r>
              <w:rPr>
                <w:sz w:val="24"/>
                <w:szCs w:val="24"/>
              </w:rPr>
              <w:t xml:space="preserve"> существующей </w:t>
            </w:r>
            <w:r w:rsidRPr="00F72484">
              <w:rPr>
                <w:sz w:val="24"/>
                <w:szCs w:val="24"/>
              </w:rPr>
              <w:t xml:space="preserve">канализационной сети централизованной системы </w:t>
            </w:r>
            <w:r>
              <w:rPr>
                <w:sz w:val="24"/>
                <w:szCs w:val="24"/>
              </w:rPr>
              <w:t>водоотведения</w:t>
            </w:r>
            <w:r w:rsidRPr="00F724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участок </w:t>
            </w:r>
            <w:r w:rsidR="0083153B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с.</w:t>
            </w:r>
            <w:r w:rsidR="0083153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Катынь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 w:rsidR="00831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Витебское </w:t>
            </w:r>
            <w:r>
              <w:rPr>
                <w:sz w:val="24"/>
                <w:szCs w:val="24"/>
              </w:rPr>
              <w:lastRenderedPageBreak/>
              <w:t xml:space="preserve">шоссе от канализационного </w:t>
            </w:r>
            <w:r w:rsidR="0083153B">
              <w:rPr>
                <w:sz w:val="24"/>
                <w:szCs w:val="24"/>
              </w:rPr>
              <w:t>колодца К</w:t>
            </w:r>
            <w:r>
              <w:rPr>
                <w:sz w:val="24"/>
                <w:szCs w:val="24"/>
              </w:rPr>
              <w:t>1</w:t>
            </w:r>
            <w:r w:rsidR="0083153B">
              <w:rPr>
                <w:sz w:val="24"/>
                <w:szCs w:val="24"/>
              </w:rPr>
              <w:t>0  до канализационного колодца К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92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A7241B" w:rsidRPr="00F72484" w:rsidTr="00153251">
        <w:trPr>
          <w:trHeight w:val="496"/>
        </w:trPr>
        <w:tc>
          <w:tcPr>
            <w:tcW w:w="567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084040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992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7241B" w:rsidRPr="00F72484" w:rsidTr="00153251">
        <w:trPr>
          <w:trHeight w:val="327"/>
        </w:trPr>
        <w:tc>
          <w:tcPr>
            <w:tcW w:w="567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56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</w:t>
            </w:r>
            <w:r>
              <w:rPr>
                <w:sz w:val="24"/>
                <w:szCs w:val="24"/>
              </w:rPr>
              <w:t xml:space="preserve"> существующей </w:t>
            </w:r>
            <w:r w:rsidRPr="00F72484">
              <w:rPr>
                <w:sz w:val="24"/>
                <w:szCs w:val="24"/>
              </w:rPr>
              <w:t xml:space="preserve">канализационной сети централизованной системы </w:t>
            </w:r>
            <w:r>
              <w:rPr>
                <w:sz w:val="24"/>
                <w:szCs w:val="24"/>
              </w:rPr>
              <w:t>водоотведения</w:t>
            </w:r>
            <w:r w:rsidRPr="00F724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участок </w:t>
            </w:r>
            <w:r w:rsidR="0083153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с.</w:t>
            </w:r>
            <w:r w:rsidR="0083153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Катынь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 w:rsidR="00831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Витебское шос</w:t>
            </w:r>
            <w:r w:rsidR="0083153B">
              <w:rPr>
                <w:sz w:val="24"/>
                <w:szCs w:val="24"/>
              </w:rPr>
              <w:t>се от канализационного колодца К</w:t>
            </w:r>
            <w:r>
              <w:rPr>
                <w:sz w:val="24"/>
                <w:szCs w:val="24"/>
              </w:rPr>
              <w:t>1</w:t>
            </w:r>
            <w:r w:rsidR="0083153B">
              <w:rPr>
                <w:sz w:val="24"/>
                <w:szCs w:val="24"/>
              </w:rPr>
              <w:t>0  до канализационного колодца К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A7241B" w:rsidRPr="00F72484" w:rsidTr="00153251">
        <w:trPr>
          <w:trHeight w:val="496"/>
        </w:trPr>
        <w:tc>
          <w:tcPr>
            <w:tcW w:w="567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</w:t>
            </w:r>
            <w:r w:rsidR="00084040">
              <w:rPr>
                <w:sz w:val="24"/>
                <w:szCs w:val="24"/>
              </w:rPr>
              <w:t>с. руб.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993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7241B" w:rsidRPr="00F72484" w:rsidTr="00153251">
        <w:trPr>
          <w:trHeight w:val="293"/>
        </w:trPr>
        <w:tc>
          <w:tcPr>
            <w:tcW w:w="567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</w:t>
            </w:r>
            <w:r>
              <w:rPr>
                <w:sz w:val="24"/>
                <w:szCs w:val="24"/>
              </w:rPr>
              <w:t xml:space="preserve"> существующей </w:t>
            </w:r>
            <w:r w:rsidRPr="00F72484">
              <w:rPr>
                <w:sz w:val="24"/>
                <w:szCs w:val="24"/>
              </w:rPr>
              <w:t xml:space="preserve">канализационной сети централизованной системы </w:t>
            </w:r>
            <w:r>
              <w:rPr>
                <w:sz w:val="24"/>
                <w:szCs w:val="24"/>
              </w:rPr>
              <w:t>водоотведения</w:t>
            </w:r>
            <w:r w:rsidRPr="00F724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участок </w:t>
            </w:r>
            <w:r w:rsidR="001F2CB2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с.</w:t>
            </w:r>
            <w:r w:rsidR="001F2C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Катынь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 w:rsidR="001F2C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Витебское шос</w:t>
            </w:r>
            <w:r w:rsidR="001F2CB2">
              <w:rPr>
                <w:sz w:val="24"/>
                <w:szCs w:val="24"/>
              </w:rPr>
              <w:t>се от канализационного колодца К</w:t>
            </w:r>
            <w:r>
              <w:rPr>
                <w:sz w:val="24"/>
                <w:szCs w:val="24"/>
              </w:rPr>
              <w:t>1</w:t>
            </w:r>
            <w:r w:rsidR="001F2CB2">
              <w:rPr>
                <w:sz w:val="24"/>
                <w:szCs w:val="24"/>
              </w:rPr>
              <w:t>0  до канализационного колодца К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7241B" w:rsidRPr="00F72484" w:rsidTr="00153251">
        <w:trPr>
          <w:trHeight w:val="496"/>
        </w:trPr>
        <w:tc>
          <w:tcPr>
            <w:tcW w:w="567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084040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275" w:type="dxa"/>
            <w:vMerge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1F2CB2" w:rsidRDefault="001F2CB2" w:rsidP="00A7241B">
      <w:pPr>
        <w:pStyle w:val="ConsPlusNormal"/>
        <w:jc w:val="right"/>
        <w:outlineLvl w:val="1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1F2CB2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A7241B" w:rsidRPr="00F72484" w:rsidRDefault="00A7241B" w:rsidP="00A7241B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3118"/>
        <w:gridCol w:w="1276"/>
        <w:gridCol w:w="1134"/>
        <w:gridCol w:w="1134"/>
        <w:gridCol w:w="992"/>
      </w:tblGrid>
      <w:tr w:rsidR="00A7241B" w:rsidRPr="00F72484" w:rsidTr="00153251">
        <w:tc>
          <w:tcPr>
            <w:tcW w:w="1838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N </w:t>
            </w: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7241B" w:rsidRPr="00F72484" w:rsidTr="00153251">
        <w:tc>
          <w:tcPr>
            <w:tcW w:w="183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A7241B" w:rsidRPr="00F72484" w:rsidTr="00153251">
        <w:tc>
          <w:tcPr>
            <w:tcW w:w="1838" w:type="dxa"/>
            <w:vMerge w:val="restart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</w:t>
            </w:r>
            <w:r w:rsidR="00EA159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ОННОЙ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EA159B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760,41</w:t>
            </w:r>
          </w:p>
        </w:tc>
        <w:tc>
          <w:tcPr>
            <w:tcW w:w="1134" w:type="dxa"/>
          </w:tcPr>
          <w:p w:rsidR="00A7241B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760,41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EA159B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экономия расходов, достигнутая регулируемой организацией в результате реализации мероприятий </w:t>
            </w:r>
            <w:r w:rsidRPr="00F72484">
              <w:rPr>
                <w:sz w:val="24"/>
                <w:szCs w:val="24"/>
              </w:rPr>
              <w:lastRenderedPageBreak/>
              <w:t>инвестиционной программы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EA159B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760,41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A7241B" w:rsidRPr="00F72484" w:rsidTr="00153251">
        <w:tc>
          <w:tcPr>
            <w:tcW w:w="1838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1040,01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346,67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346,67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346,67</w:t>
            </w:r>
          </w:p>
        </w:tc>
      </w:tr>
    </w:tbl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Default="00A7241B" w:rsidP="00A7241B">
      <w:pPr>
        <w:pStyle w:val="ConsPlusNormal"/>
        <w:jc w:val="both"/>
        <w:rPr>
          <w:sz w:val="24"/>
          <w:szCs w:val="24"/>
        </w:rPr>
      </w:pPr>
    </w:p>
    <w:p w:rsidR="00EA159B" w:rsidRDefault="00EA159B" w:rsidP="00A7241B">
      <w:pPr>
        <w:pStyle w:val="ConsPlusNormal"/>
        <w:jc w:val="both"/>
        <w:rPr>
          <w:sz w:val="24"/>
          <w:szCs w:val="24"/>
        </w:rPr>
      </w:pPr>
    </w:p>
    <w:p w:rsidR="00EA159B" w:rsidRDefault="00EA159B" w:rsidP="00A7241B">
      <w:pPr>
        <w:pStyle w:val="ConsPlusNormal"/>
        <w:jc w:val="both"/>
        <w:rPr>
          <w:sz w:val="24"/>
          <w:szCs w:val="24"/>
        </w:rPr>
      </w:pPr>
    </w:p>
    <w:p w:rsidR="00EA159B" w:rsidRDefault="00EA159B" w:rsidP="00A7241B">
      <w:pPr>
        <w:pStyle w:val="ConsPlusNormal"/>
        <w:jc w:val="both"/>
        <w:rPr>
          <w:sz w:val="24"/>
          <w:szCs w:val="24"/>
        </w:rPr>
      </w:pPr>
    </w:p>
    <w:p w:rsidR="00EA159B" w:rsidRDefault="00EA159B" w:rsidP="00A7241B">
      <w:pPr>
        <w:pStyle w:val="ConsPlusNormal"/>
        <w:jc w:val="both"/>
        <w:rPr>
          <w:sz w:val="24"/>
          <w:szCs w:val="24"/>
        </w:rPr>
      </w:pPr>
    </w:p>
    <w:p w:rsidR="00EA159B" w:rsidRDefault="00EA159B" w:rsidP="00A7241B">
      <w:pPr>
        <w:pStyle w:val="ConsPlusNormal"/>
        <w:jc w:val="both"/>
        <w:rPr>
          <w:sz w:val="24"/>
          <w:szCs w:val="24"/>
        </w:rPr>
      </w:pPr>
    </w:p>
    <w:p w:rsidR="00EA159B" w:rsidRDefault="00EA159B" w:rsidP="00A7241B">
      <w:pPr>
        <w:pStyle w:val="ConsPlusNormal"/>
        <w:jc w:val="both"/>
        <w:rPr>
          <w:sz w:val="24"/>
          <w:szCs w:val="24"/>
        </w:rPr>
      </w:pPr>
    </w:p>
    <w:p w:rsidR="00EA159B" w:rsidRPr="00F72484" w:rsidRDefault="00EA159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EA159B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A7241B" w:rsidRPr="00F72484" w:rsidRDefault="00A7241B" w:rsidP="00A7241B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  <w:r w:rsidR="00123B89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A7241B" w:rsidRPr="00123B89" w:rsidRDefault="00A7241B" w:rsidP="00A7241B">
      <w:pPr>
        <w:pStyle w:val="ConsPlusNormal"/>
        <w:jc w:val="both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A7241B" w:rsidRPr="00F72484" w:rsidTr="00153251">
        <w:tc>
          <w:tcPr>
            <w:tcW w:w="680" w:type="dxa"/>
            <w:vMerge w:val="restart"/>
          </w:tcPr>
          <w:p w:rsidR="00A7241B" w:rsidRPr="00F72484" w:rsidRDefault="00EA159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7241B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A7241B" w:rsidRPr="00F72484">
              <w:rPr>
                <w:sz w:val="24"/>
                <w:szCs w:val="24"/>
              </w:rPr>
              <w:t>п</w:t>
            </w:r>
            <w:proofErr w:type="gramEnd"/>
            <w:r w:rsidR="00A7241B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A7241B" w:rsidRPr="00F72484" w:rsidTr="00153251">
        <w:tc>
          <w:tcPr>
            <w:tcW w:w="680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</w:t>
            </w:r>
            <w:r w:rsidRPr="00F72484">
              <w:rPr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A7241B" w:rsidRPr="00F72484" w:rsidRDefault="00227EBF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9,04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9,03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65C" w:rsidRPr="00F72484" w:rsidTr="00153251">
        <w:tc>
          <w:tcPr>
            <w:tcW w:w="680" w:type="dxa"/>
          </w:tcPr>
          <w:p w:rsidR="0014065C" w:rsidRPr="00F72484" w:rsidRDefault="0014065C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4065C" w:rsidRPr="00F72484" w:rsidRDefault="0014065C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14065C" w:rsidRPr="00F72484" w:rsidRDefault="0014065C" w:rsidP="0015325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65C" w:rsidRPr="00F72484" w:rsidTr="00153251">
        <w:tc>
          <w:tcPr>
            <w:tcW w:w="680" w:type="dxa"/>
          </w:tcPr>
          <w:p w:rsidR="0014065C" w:rsidRPr="00F72484" w:rsidRDefault="0014065C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4065C" w:rsidRPr="00F72484" w:rsidRDefault="0014065C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sz w:val="24"/>
                <w:szCs w:val="24"/>
              </w:rPr>
              <w:t xml:space="preserve">подъема и </w:t>
            </w:r>
            <w:r w:rsidRPr="00F72484">
              <w:rPr>
                <w:sz w:val="24"/>
                <w:szCs w:val="24"/>
              </w:rPr>
              <w:t>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14065C" w:rsidRPr="00F72484" w:rsidRDefault="0014065C" w:rsidP="0015325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123B89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241B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123B89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7241B" w:rsidRPr="00DE6FF9" w:rsidTr="00153251">
        <w:tc>
          <w:tcPr>
            <w:tcW w:w="680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7.1.</w:t>
            </w:r>
          </w:p>
        </w:tc>
        <w:tc>
          <w:tcPr>
            <w:tcW w:w="3710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47,2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48,6</w:t>
            </w:r>
          </w:p>
        </w:tc>
        <w:tc>
          <w:tcPr>
            <w:tcW w:w="992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50</w:t>
            </w:r>
          </w:p>
        </w:tc>
      </w:tr>
      <w:tr w:rsidR="00A7241B" w:rsidRPr="00DE6FF9" w:rsidTr="00153251">
        <w:tc>
          <w:tcPr>
            <w:tcW w:w="680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7.2.</w:t>
            </w:r>
          </w:p>
        </w:tc>
        <w:tc>
          <w:tcPr>
            <w:tcW w:w="3710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44,2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42,6</w:t>
            </w:r>
          </w:p>
        </w:tc>
        <w:tc>
          <w:tcPr>
            <w:tcW w:w="992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41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DE6FF9" w:rsidRDefault="00123B89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241B" w:rsidRPr="00DE6FF9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9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выручки организ</w:t>
            </w:r>
            <w:r>
              <w:rPr>
                <w:sz w:val="24"/>
                <w:szCs w:val="24"/>
              </w:rPr>
              <w:t>ации от реализации мероприятий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7241B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5020,06</w:t>
            </w:r>
          </w:p>
        </w:tc>
        <w:tc>
          <w:tcPr>
            <w:tcW w:w="1134" w:type="dxa"/>
          </w:tcPr>
          <w:p w:rsidR="00A7241B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5803,14</w:t>
            </w:r>
          </w:p>
        </w:tc>
        <w:tc>
          <w:tcPr>
            <w:tcW w:w="1134" w:type="dxa"/>
          </w:tcPr>
          <w:p w:rsidR="00A7241B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6035,26</w:t>
            </w:r>
          </w:p>
        </w:tc>
        <w:tc>
          <w:tcPr>
            <w:tcW w:w="992" w:type="dxa"/>
          </w:tcPr>
          <w:p w:rsidR="00A7241B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6276,67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Объем финансовых средств, необходимых для реализации </w:t>
            </w: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</w:t>
            </w:r>
            <w:r w:rsidRPr="00F72484">
              <w:rPr>
                <w:sz w:val="24"/>
                <w:szCs w:val="24"/>
              </w:rPr>
              <w:lastRenderedPageBreak/>
              <w:t>или бытовые системы водоотведения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A0514">
              <w:rPr>
                <w:sz w:val="28"/>
                <w:szCs w:val="28"/>
              </w:rPr>
              <w:t>О</w:t>
            </w:r>
            <w:proofErr w:type="gramEnd"/>
            <w:r w:rsidRPr="00BA0514">
              <w:rPr>
                <w:sz w:val="28"/>
                <w:szCs w:val="28"/>
              </w:rPr>
              <w:t>тсутствуют очистные сооружения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65C" w:rsidRPr="00F72484" w:rsidTr="00153251">
        <w:tc>
          <w:tcPr>
            <w:tcW w:w="680" w:type="dxa"/>
          </w:tcPr>
          <w:p w:rsidR="0014065C" w:rsidRPr="00F72484" w:rsidRDefault="0014065C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14065C" w:rsidRPr="00F72484" w:rsidRDefault="0014065C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14065C" w:rsidRPr="00F72484" w:rsidRDefault="0014065C" w:rsidP="0015325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065C" w:rsidRPr="00F72484" w:rsidRDefault="0014065C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3B89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4065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4065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4065C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4065C">
              <w:rPr>
                <w:sz w:val="24"/>
                <w:szCs w:val="24"/>
              </w:rPr>
              <w:t>14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7241B" w:rsidRPr="00DE6FF9" w:rsidTr="00153251">
        <w:tc>
          <w:tcPr>
            <w:tcW w:w="680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6.1.</w:t>
            </w:r>
          </w:p>
        </w:tc>
        <w:tc>
          <w:tcPr>
            <w:tcW w:w="3710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47,2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48,6</w:t>
            </w:r>
          </w:p>
        </w:tc>
        <w:tc>
          <w:tcPr>
            <w:tcW w:w="992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50</w:t>
            </w:r>
          </w:p>
        </w:tc>
      </w:tr>
      <w:tr w:rsidR="00A7241B" w:rsidRPr="00DE6FF9" w:rsidTr="00153251">
        <w:tc>
          <w:tcPr>
            <w:tcW w:w="680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6.2.</w:t>
            </w:r>
          </w:p>
        </w:tc>
        <w:tc>
          <w:tcPr>
            <w:tcW w:w="3710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45,5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45,2</w:t>
            </w:r>
          </w:p>
        </w:tc>
        <w:tc>
          <w:tcPr>
            <w:tcW w:w="992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44,9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A7241B" w:rsidRPr="00DE6FF9" w:rsidRDefault="00123B89" w:rsidP="001532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241B" w:rsidRPr="00DE6FF9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A7241B" w:rsidRPr="00DE6FF9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A7241B" w:rsidRPr="00DE6FF9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FF9">
              <w:rPr>
                <w:sz w:val="24"/>
                <w:szCs w:val="24"/>
              </w:rPr>
              <w:t>5,1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выручки организации от р</w:t>
            </w:r>
            <w:r>
              <w:rPr>
                <w:sz w:val="24"/>
                <w:szCs w:val="24"/>
              </w:rPr>
              <w:t>еализации мероприятий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7241B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1827,85</w:t>
            </w:r>
          </w:p>
        </w:tc>
        <w:tc>
          <w:tcPr>
            <w:tcW w:w="1134" w:type="dxa"/>
          </w:tcPr>
          <w:p w:rsidR="00A7241B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2114,42</w:t>
            </w:r>
          </w:p>
        </w:tc>
        <w:tc>
          <w:tcPr>
            <w:tcW w:w="1134" w:type="dxa"/>
          </w:tcPr>
          <w:p w:rsidR="00A7241B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2199,00</w:t>
            </w:r>
          </w:p>
        </w:tc>
        <w:tc>
          <w:tcPr>
            <w:tcW w:w="992" w:type="dxa"/>
          </w:tcPr>
          <w:p w:rsidR="00A7241B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2286,96</w:t>
            </w:r>
          </w:p>
        </w:tc>
      </w:tr>
      <w:tr w:rsidR="00A7241B" w:rsidRPr="00F72484" w:rsidTr="00153251">
        <w:tc>
          <w:tcPr>
            <w:tcW w:w="680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Объем финансовых средств, необходимых для реализации </w:t>
            </w: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7241B" w:rsidRPr="00F72484" w:rsidRDefault="00A7241B" w:rsidP="0014065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992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</w:tbl>
    <w:p w:rsidR="00A7241B" w:rsidRPr="00F72484" w:rsidRDefault="00123B89" w:rsidP="00A7241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A7241B" w:rsidRPr="00F72484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</w:t>
      </w:r>
      <w:r w:rsidR="00A7241B" w:rsidRPr="00F72484">
        <w:rPr>
          <w:sz w:val="24"/>
          <w:szCs w:val="24"/>
        </w:rPr>
        <w:t xml:space="preserve"> 5</w:t>
      </w:r>
    </w:p>
    <w:p w:rsidR="00A7241B" w:rsidRPr="00F72484" w:rsidRDefault="00A7241B" w:rsidP="00A7241B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A7241B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ТАРИФ</w:t>
      </w:r>
      <w:r w:rsidR="00123B89">
        <w:rPr>
          <w:rFonts w:ascii="Times New Roman" w:hAnsi="Times New Roman" w:cs="Times New Roman"/>
          <w:sz w:val="24"/>
          <w:szCs w:val="24"/>
        </w:rPr>
        <w:t>ОВ НА УСЛУГИ ВОДОСНАБЖЕНИЯ МУП «</w:t>
      </w:r>
      <w:r>
        <w:rPr>
          <w:rFonts w:ascii="Times New Roman" w:hAnsi="Times New Roman" w:cs="Times New Roman"/>
          <w:sz w:val="24"/>
          <w:szCs w:val="24"/>
        </w:rPr>
        <w:t>КАТЫНЬ</w:t>
      </w:r>
      <w:r w:rsidR="00123B89">
        <w:rPr>
          <w:rFonts w:ascii="Times New Roman" w:hAnsi="Times New Roman" w:cs="Times New Roman"/>
          <w:sz w:val="24"/>
          <w:szCs w:val="24"/>
        </w:rPr>
        <w:t>»</w:t>
      </w:r>
    </w:p>
    <w:p w:rsidR="00123B89" w:rsidRPr="00F72484" w:rsidRDefault="00123B89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201"/>
      </w:tblGrid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A7241B" w:rsidRPr="00F72484" w:rsidRDefault="00BF7BDC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116,62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116,62</w:t>
            </w:r>
          </w:p>
        </w:tc>
        <w:tc>
          <w:tcPr>
            <w:tcW w:w="1201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116,62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3980,43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4139,65</w:t>
            </w:r>
          </w:p>
        </w:tc>
        <w:tc>
          <w:tcPr>
            <w:tcW w:w="1201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4305,23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1457,70</w:t>
            </w:r>
          </w:p>
        </w:tc>
        <w:tc>
          <w:tcPr>
            <w:tcW w:w="1134" w:type="dxa"/>
          </w:tcPr>
          <w:p w:rsidR="00A7241B" w:rsidRPr="00F72484" w:rsidRDefault="002F24A2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1523,92</w:t>
            </w:r>
          </w:p>
        </w:tc>
        <w:tc>
          <w:tcPr>
            <w:tcW w:w="1201" w:type="dxa"/>
          </w:tcPr>
          <w:p w:rsidR="00A7241B" w:rsidRPr="00F72484" w:rsidRDefault="002F24A2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1597,39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111,55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118,22</w:t>
            </w:r>
          </w:p>
        </w:tc>
        <w:tc>
          <w:tcPr>
            <w:tcW w:w="1201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120,58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4CF1" w:rsidRPr="00F72484" w:rsidTr="00BE2156">
        <w:tc>
          <w:tcPr>
            <w:tcW w:w="567" w:type="dxa"/>
          </w:tcPr>
          <w:p w:rsidR="00F34CF1" w:rsidRPr="00F72484" w:rsidRDefault="00F34CF1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F34CF1" w:rsidRPr="00F72484" w:rsidRDefault="00F34CF1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F34CF1" w:rsidRPr="00F72484" w:rsidRDefault="00F34CF1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F34CF1" w:rsidRPr="00F72484" w:rsidRDefault="00F34CF1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4CF1" w:rsidRPr="00F72484" w:rsidRDefault="00F34CF1" w:rsidP="005C69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F34CF1" w:rsidRPr="00F72484" w:rsidRDefault="00F34CF1" w:rsidP="005C69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  <w:tc>
          <w:tcPr>
            <w:tcW w:w="1201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253,47</w:t>
            </w:r>
          </w:p>
        </w:tc>
      </w:tr>
      <w:tr w:rsidR="00BE2156" w:rsidRPr="00F72484" w:rsidTr="00BE2156">
        <w:tc>
          <w:tcPr>
            <w:tcW w:w="567" w:type="dxa"/>
          </w:tcPr>
          <w:p w:rsidR="00BE2156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BE2156" w:rsidRPr="00F72484" w:rsidRDefault="00BE2156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BE2156" w:rsidRPr="00F72484" w:rsidRDefault="00BE2156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E2156" w:rsidRPr="00F72484" w:rsidRDefault="00BE2156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5803,14</w:t>
            </w:r>
          </w:p>
        </w:tc>
        <w:tc>
          <w:tcPr>
            <w:tcW w:w="1134" w:type="dxa"/>
          </w:tcPr>
          <w:p w:rsidR="00BE2156" w:rsidRPr="00F72484" w:rsidRDefault="00BE2156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6035,26</w:t>
            </w:r>
          </w:p>
        </w:tc>
        <w:tc>
          <w:tcPr>
            <w:tcW w:w="1201" w:type="dxa"/>
          </w:tcPr>
          <w:p w:rsidR="00BE2156" w:rsidRPr="00F72484" w:rsidRDefault="00BE2156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6276,67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49,76</w:t>
            </w:r>
          </w:p>
        </w:tc>
        <w:tc>
          <w:tcPr>
            <w:tcW w:w="1134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51,75</w:t>
            </w:r>
          </w:p>
        </w:tc>
        <w:tc>
          <w:tcPr>
            <w:tcW w:w="1201" w:type="dxa"/>
          </w:tcPr>
          <w:p w:rsidR="00A7241B" w:rsidRPr="00F72484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53,82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B96DA2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DA2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A7241B" w:rsidRPr="00B96DA2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96DA2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A7241B" w:rsidRPr="00B96DA2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B96DA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7241B" w:rsidRPr="00B96DA2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  <w:tc>
          <w:tcPr>
            <w:tcW w:w="1134" w:type="dxa"/>
          </w:tcPr>
          <w:p w:rsidR="00A7241B" w:rsidRPr="00B96DA2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01" w:type="dxa"/>
          </w:tcPr>
          <w:p w:rsidR="00A7241B" w:rsidRPr="00B96DA2" w:rsidRDefault="008833BE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</w:tbl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A7241B" w:rsidRPr="00F72484" w:rsidRDefault="00A7241B" w:rsidP="00A72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ТАРИФОВ НА УСЛУГИ ВОДООТВЕДЕНИЯ </w:t>
      </w:r>
      <w:r w:rsidR="00123B89">
        <w:rPr>
          <w:rFonts w:ascii="Times New Roman" w:hAnsi="Times New Roman" w:cs="Times New Roman"/>
          <w:sz w:val="24"/>
          <w:szCs w:val="24"/>
        </w:rPr>
        <w:t>МУП «</w:t>
      </w:r>
      <w:r>
        <w:rPr>
          <w:rFonts w:ascii="Times New Roman" w:hAnsi="Times New Roman" w:cs="Times New Roman"/>
          <w:sz w:val="24"/>
          <w:szCs w:val="24"/>
        </w:rPr>
        <w:t>КАТЫНЬ</w:t>
      </w:r>
      <w:r w:rsidR="00123B89">
        <w:rPr>
          <w:rFonts w:ascii="Times New Roman" w:hAnsi="Times New Roman" w:cs="Times New Roman"/>
          <w:sz w:val="24"/>
          <w:szCs w:val="24"/>
        </w:rPr>
        <w:t>»</w:t>
      </w:r>
    </w:p>
    <w:p w:rsidR="00A7241B" w:rsidRPr="00F72484" w:rsidRDefault="00A7241B" w:rsidP="00A7241B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1418"/>
        <w:gridCol w:w="1275"/>
        <w:gridCol w:w="1134"/>
        <w:gridCol w:w="1343"/>
      </w:tblGrid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Единица измерени</w:t>
            </w:r>
            <w:r w:rsidR="00BF7BDC">
              <w:rPr>
                <w:sz w:val="24"/>
                <w:szCs w:val="24"/>
              </w:rPr>
              <w:t>я</w:t>
            </w:r>
            <w:bookmarkStart w:id="6" w:name="_GoBack"/>
            <w:bookmarkEnd w:id="6"/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343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8E0BEC" w:rsidRPr="00F72484" w:rsidTr="00BE2156">
        <w:tc>
          <w:tcPr>
            <w:tcW w:w="567" w:type="dxa"/>
          </w:tcPr>
          <w:p w:rsidR="008E0BEC" w:rsidRPr="00F72484" w:rsidRDefault="008E0BEC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4673" w:type="dxa"/>
          </w:tcPr>
          <w:p w:rsidR="008E0BEC" w:rsidRPr="00F72484" w:rsidRDefault="008E0BEC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418" w:type="dxa"/>
          </w:tcPr>
          <w:p w:rsidR="008E0BEC" w:rsidRPr="00F72484" w:rsidRDefault="008E0BEC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275" w:type="dxa"/>
          </w:tcPr>
          <w:p w:rsidR="008E0BEC" w:rsidRPr="00F72484" w:rsidRDefault="008E0BEC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75,91</w:t>
            </w:r>
          </w:p>
        </w:tc>
        <w:tc>
          <w:tcPr>
            <w:tcW w:w="1134" w:type="dxa"/>
          </w:tcPr>
          <w:p w:rsidR="008E0BEC" w:rsidRDefault="008E0BEC" w:rsidP="008E0BEC">
            <w:pPr>
              <w:jc w:val="center"/>
            </w:pPr>
            <w:r w:rsidRPr="002707DA">
              <w:t>75,91</w:t>
            </w:r>
          </w:p>
        </w:tc>
        <w:tc>
          <w:tcPr>
            <w:tcW w:w="1343" w:type="dxa"/>
          </w:tcPr>
          <w:p w:rsidR="008E0BEC" w:rsidRDefault="008E0BEC" w:rsidP="008E0BEC">
            <w:pPr>
              <w:jc w:val="center"/>
            </w:pPr>
            <w:r w:rsidRPr="002707DA">
              <w:t>75,91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467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4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7241B" w:rsidRPr="00F72484" w:rsidRDefault="000930E8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1298,85</w:t>
            </w:r>
          </w:p>
        </w:tc>
        <w:tc>
          <w:tcPr>
            <w:tcW w:w="1134" w:type="dxa"/>
          </w:tcPr>
          <w:p w:rsidR="00A7241B" w:rsidRPr="00F72484" w:rsidRDefault="000930E8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1350,80</w:t>
            </w:r>
          </w:p>
        </w:tc>
        <w:tc>
          <w:tcPr>
            <w:tcW w:w="1343" w:type="dxa"/>
          </w:tcPr>
          <w:p w:rsidR="00A7241B" w:rsidRPr="00F72484" w:rsidRDefault="000930E8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1404,83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467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4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7241B" w:rsidRPr="00F72484" w:rsidRDefault="000930E8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128,11</w:t>
            </w:r>
          </w:p>
        </w:tc>
        <w:tc>
          <w:tcPr>
            <w:tcW w:w="1134" w:type="dxa"/>
          </w:tcPr>
          <w:p w:rsidR="00A7241B" w:rsidRPr="00F72484" w:rsidRDefault="00B018E7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138,52</w:t>
            </w:r>
          </w:p>
        </w:tc>
        <w:tc>
          <w:tcPr>
            <w:tcW w:w="1343" w:type="dxa"/>
          </w:tcPr>
          <w:p w:rsidR="00A7241B" w:rsidRPr="00F72484" w:rsidRDefault="00B018E7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150,35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467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4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7241B" w:rsidRPr="00F72484" w:rsidRDefault="000930E8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538,27</w:t>
            </w:r>
          </w:p>
        </w:tc>
        <w:tc>
          <w:tcPr>
            <w:tcW w:w="1134" w:type="dxa"/>
          </w:tcPr>
          <w:p w:rsidR="00A7241B" w:rsidRPr="00F72484" w:rsidRDefault="000930E8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560,49</w:t>
            </w:r>
          </w:p>
        </w:tc>
        <w:tc>
          <w:tcPr>
            <w:tcW w:w="1343" w:type="dxa"/>
          </w:tcPr>
          <w:p w:rsidR="000930E8" w:rsidRPr="00F72484" w:rsidRDefault="000930E8" w:rsidP="000930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582,59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467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2156" w:rsidRPr="00F72484" w:rsidTr="00BE2156">
        <w:tc>
          <w:tcPr>
            <w:tcW w:w="567" w:type="dxa"/>
          </w:tcPr>
          <w:p w:rsidR="00BE2156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4673" w:type="dxa"/>
          </w:tcPr>
          <w:p w:rsidR="00BE2156" w:rsidRPr="00F72484" w:rsidRDefault="00BE2156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418" w:type="dxa"/>
          </w:tcPr>
          <w:p w:rsidR="00BE2156" w:rsidRPr="00F72484" w:rsidRDefault="00BE2156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BE2156" w:rsidRPr="00F72484" w:rsidRDefault="00B018E7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55,99</w:t>
            </w:r>
          </w:p>
        </w:tc>
        <w:tc>
          <w:tcPr>
            <w:tcW w:w="1134" w:type="dxa"/>
          </w:tcPr>
          <w:p w:rsidR="00BE2156" w:rsidRPr="00F72484" w:rsidRDefault="00B018E7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55,99</w:t>
            </w:r>
          </w:p>
        </w:tc>
        <w:tc>
          <w:tcPr>
            <w:tcW w:w="1343" w:type="dxa"/>
          </w:tcPr>
          <w:p w:rsidR="00BE2156" w:rsidRPr="00F72484" w:rsidRDefault="00B018E7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55,99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467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4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93,20</w:t>
            </w:r>
          </w:p>
        </w:tc>
        <w:tc>
          <w:tcPr>
            <w:tcW w:w="1134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93,20</w:t>
            </w:r>
          </w:p>
        </w:tc>
        <w:tc>
          <w:tcPr>
            <w:tcW w:w="1343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93,20</w:t>
            </w:r>
          </w:p>
        </w:tc>
      </w:tr>
      <w:tr w:rsidR="00BE2156" w:rsidRPr="00F72484" w:rsidTr="00BE2156">
        <w:tc>
          <w:tcPr>
            <w:tcW w:w="567" w:type="dxa"/>
          </w:tcPr>
          <w:p w:rsidR="00BE2156" w:rsidRPr="00F72484" w:rsidRDefault="00BE2156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4673" w:type="dxa"/>
          </w:tcPr>
          <w:p w:rsidR="00BE2156" w:rsidRPr="00F72484" w:rsidRDefault="00BE2156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418" w:type="dxa"/>
          </w:tcPr>
          <w:p w:rsidR="00BE2156" w:rsidRPr="00F72484" w:rsidRDefault="00BE2156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BE2156" w:rsidRPr="00F72484" w:rsidRDefault="00BE2156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2114,42</w:t>
            </w:r>
          </w:p>
        </w:tc>
        <w:tc>
          <w:tcPr>
            <w:tcW w:w="1134" w:type="dxa"/>
          </w:tcPr>
          <w:p w:rsidR="00BE2156" w:rsidRPr="00F72484" w:rsidRDefault="00BE2156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2199,00</w:t>
            </w:r>
          </w:p>
        </w:tc>
        <w:tc>
          <w:tcPr>
            <w:tcW w:w="1343" w:type="dxa"/>
          </w:tcPr>
          <w:p w:rsidR="00BE2156" w:rsidRPr="00F72484" w:rsidRDefault="00BE2156" w:rsidP="008833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2286,96</w:t>
            </w:r>
          </w:p>
        </w:tc>
      </w:tr>
      <w:tr w:rsidR="00A7241B" w:rsidRPr="00F72484" w:rsidTr="00BE2156">
        <w:tc>
          <w:tcPr>
            <w:tcW w:w="567" w:type="dxa"/>
          </w:tcPr>
          <w:p w:rsidR="00A7241B" w:rsidRPr="00F72484" w:rsidRDefault="00A7241B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4673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на водоотведение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7241B" w:rsidRPr="00F72484" w:rsidRDefault="00A7241B" w:rsidP="0015325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275" w:type="dxa"/>
          </w:tcPr>
          <w:p w:rsidR="00A7241B" w:rsidRPr="00F72484" w:rsidRDefault="00B018E7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27,86</w:t>
            </w:r>
          </w:p>
        </w:tc>
        <w:tc>
          <w:tcPr>
            <w:tcW w:w="1134" w:type="dxa"/>
          </w:tcPr>
          <w:p w:rsidR="00A7241B" w:rsidRPr="00F72484" w:rsidRDefault="00B018E7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28,97</w:t>
            </w:r>
          </w:p>
        </w:tc>
        <w:tc>
          <w:tcPr>
            <w:tcW w:w="1343" w:type="dxa"/>
          </w:tcPr>
          <w:p w:rsidR="00A7241B" w:rsidRPr="00F72484" w:rsidRDefault="00B018E7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30,13</w:t>
            </w:r>
          </w:p>
        </w:tc>
      </w:tr>
      <w:tr w:rsidR="00B018E7" w:rsidRPr="00F72484" w:rsidTr="00BE2156">
        <w:tc>
          <w:tcPr>
            <w:tcW w:w="567" w:type="dxa"/>
          </w:tcPr>
          <w:p w:rsidR="00B018E7" w:rsidRPr="00B96DA2" w:rsidRDefault="00B018E7" w:rsidP="00153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DA2">
              <w:rPr>
                <w:sz w:val="24"/>
                <w:szCs w:val="24"/>
              </w:rPr>
              <w:t>10.</w:t>
            </w:r>
          </w:p>
        </w:tc>
        <w:tc>
          <w:tcPr>
            <w:tcW w:w="4673" w:type="dxa"/>
          </w:tcPr>
          <w:p w:rsidR="00B018E7" w:rsidRPr="00B96DA2" w:rsidRDefault="00B018E7" w:rsidP="00153251">
            <w:pPr>
              <w:pStyle w:val="ConsPlusNormal"/>
              <w:rPr>
                <w:sz w:val="24"/>
                <w:szCs w:val="24"/>
              </w:rPr>
            </w:pPr>
            <w:r w:rsidRPr="00B96DA2">
              <w:rPr>
                <w:sz w:val="24"/>
                <w:szCs w:val="24"/>
              </w:rPr>
              <w:t>Рост тарифа</w:t>
            </w:r>
          </w:p>
        </w:tc>
        <w:tc>
          <w:tcPr>
            <w:tcW w:w="1418" w:type="dxa"/>
          </w:tcPr>
          <w:p w:rsidR="00B018E7" w:rsidRPr="00B96DA2" w:rsidRDefault="00B018E7" w:rsidP="00153251">
            <w:pPr>
              <w:pStyle w:val="ConsPlusNormal"/>
              <w:rPr>
                <w:sz w:val="24"/>
                <w:szCs w:val="24"/>
              </w:rPr>
            </w:pPr>
            <w:r w:rsidRPr="00B96DA2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B018E7" w:rsidRPr="00B96DA2" w:rsidRDefault="00B018E7" w:rsidP="005C69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B018E7" w:rsidRPr="00B96DA2" w:rsidRDefault="00B018E7" w:rsidP="005C69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343" w:type="dxa"/>
          </w:tcPr>
          <w:p w:rsidR="00B018E7" w:rsidRPr="00B96DA2" w:rsidRDefault="00B018E7" w:rsidP="005C69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</w:tbl>
    <w:p w:rsidR="005736BB" w:rsidRPr="00411FD7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5736BB" w:rsidRPr="00411FD7" w:rsidSect="00576DE8">
      <w:headerReference w:type="even" r:id="rId11"/>
      <w:headerReference w:type="default" r:id="rId12"/>
      <w:headerReference w:type="first" r:id="rId13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85" w:rsidRDefault="00620B85">
      <w:r>
        <w:separator/>
      </w:r>
    </w:p>
  </w:endnote>
  <w:endnote w:type="continuationSeparator" w:id="0">
    <w:p w:rsidR="00620B85" w:rsidRDefault="0062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85" w:rsidRDefault="00620B85">
      <w:r>
        <w:separator/>
      </w:r>
    </w:p>
  </w:footnote>
  <w:footnote w:type="continuationSeparator" w:id="0">
    <w:p w:rsidR="00620B85" w:rsidRDefault="0062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8833BE" w:rsidRDefault="006675D1">
        <w:pPr>
          <w:pStyle w:val="af9"/>
          <w:jc w:val="center"/>
        </w:pPr>
        <w:r>
          <w:fldChar w:fldCharType="begin"/>
        </w:r>
        <w:r w:rsidR="006A13A6">
          <w:instrText>PAGE   \* MERGEFORMAT</w:instrText>
        </w:r>
        <w:r>
          <w:fldChar w:fldCharType="separate"/>
        </w:r>
        <w:r w:rsidR="00BF7BD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833BE" w:rsidRDefault="008833B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BE" w:rsidRDefault="006675D1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8833BE">
      <w:instrText xml:space="preserve">PAGE  </w:instrText>
    </w:r>
    <w:r>
      <w:fldChar w:fldCharType="end"/>
    </w:r>
  </w:p>
  <w:p w:rsidR="008833BE" w:rsidRDefault="008833BE">
    <w:pPr>
      <w:pStyle w:val="af9"/>
    </w:pPr>
  </w:p>
  <w:p w:rsidR="008833BE" w:rsidRDefault="008833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3BE" w:rsidRDefault="006675D1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6A13A6">
      <w:instrText xml:space="preserve">PAGE  </w:instrText>
    </w:r>
    <w:r>
      <w:fldChar w:fldCharType="separate"/>
    </w:r>
    <w:r w:rsidR="00BF7BDC">
      <w:rPr>
        <w:noProof/>
      </w:rPr>
      <w:t>20</w:t>
    </w:r>
    <w:r>
      <w:rPr>
        <w:noProof/>
      </w:rPr>
      <w:fldChar w:fldCharType="end"/>
    </w:r>
  </w:p>
  <w:p w:rsidR="008833BE" w:rsidRDefault="008833BE">
    <w:pPr>
      <w:pStyle w:val="af9"/>
    </w:pPr>
  </w:p>
  <w:p w:rsidR="008833BE" w:rsidRDefault="008833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8833BE" w:rsidRDefault="006675D1">
        <w:pPr>
          <w:pStyle w:val="af9"/>
          <w:jc w:val="center"/>
        </w:pPr>
        <w:r>
          <w:fldChar w:fldCharType="begin"/>
        </w:r>
        <w:r w:rsidR="006A13A6">
          <w:instrText>PAGE   \* MERGEFORMAT</w:instrText>
        </w:r>
        <w:r>
          <w:fldChar w:fldCharType="separate"/>
        </w:r>
        <w:r w:rsidR="00BF7BD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833BE" w:rsidRDefault="008833B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5EE"/>
    <w:rsid w:val="00027690"/>
    <w:rsid w:val="00032AE4"/>
    <w:rsid w:val="00034D10"/>
    <w:rsid w:val="0003609C"/>
    <w:rsid w:val="000372FC"/>
    <w:rsid w:val="0004333E"/>
    <w:rsid w:val="00044CB9"/>
    <w:rsid w:val="00052262"/>
    <w:rsid w:val="00056DEA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040"/>
    <w:rsid w:val="00091C9B"/>
    <w:rsid w:val="000930E8"/>
    <w:rsid w:val="00093BE4"/>
    <w:rsid w:val="000A1542"/>
    <w:rsid w:val="000A2A8A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D1C89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3B89"/>
    <w:rsid w:val="00124638"/>
    <w:rsid w:val="00124CD7"/>
    <w:rsid w:val="0012642D"/>
    <w:rsid w:val="0013475D"/>
    <w:rsid w:val="00135069"/>
    <w:rsid w:val="001362A4"/>
    <w:rsid w:val="0013734A"/>
    <w:rsid w:val="0014065C"/>
    <w:rsid w:val="0014408D"/>
    <w:rsid w:val="00153251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457E"/>
    <w:rsid w:val="001859FF"/>
    <w:rsid w:val="00190297"/>
    <w:rsid w:val="00197FB2"/>
    <w:rsid w:val="001A3708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2CB2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27EBF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09F4"/>
    <w:rsid w:val="002A3FF2"/>
    <w:rsid w:val="002A6949"/>
    <w:rsid w:val="002A72F1"/>
    <w:rsid w:val="002B1E1C"/>
    <w:rsid w:val="002B3609"/>
    <w:rsid w:val="002B3B2B"/>
    <w:rsid w:val="002B52FD"/>
    <w:rsid w:val="002B7D75"/>
    <w:rsid w:val="002C580F"/>
    <w:rsid w:val="002D0B7D"/>
    <w:rsid w:val="002D42BB"/>
    <w:rsid w:val="002D60BB"/>
    <w:rsid w:val="002D6442"/>
    <w:rsid w:val="002D777D"/>
    <w:rsid w:val="002D7DBA"/>
    <w:rsid w:val="002E055C"/>
    <w:rsid w:val="002E7F63"/>
    <w:rsid w:val="002F24A2"/>
    <w:rsid w:val="002F5D17"/>
    <w:rsid w:val="00300401"/>
    <w:rsid w:val="0030118F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227E"/>
    <w:rsid w:val="00353762"/>
    <w:rsid w:val="003553B9"/>
    <w:rsid w:val="0035751F"/>
    <w:rsid w:val="00362127"/>
    <w:rsid w:val="00362D3D"/>
    <w:rsid w:val="00365E40"/>
    <w:rsid w:val="00366E58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2CDB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635EF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B68F2"/>
    <w:rsid w:val="004B6BAB"/>
    <w:rsid w:val="004C0936"/>
    <w:rsid w:val="004C0B24"/>
    <w:rsid w:val="004C33DE"/>
    <w:rsid w:val="004C5249"/>
    <w:rsid w:val="004C5D8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3CD9"/>
    <w:rsid w:val="0055494A"/>
    <w:rsid w:val="005568E3"/>
    <w:rsid w:val="0055759F"/>
    <w:rsid w:val="00557636"/>
    <w:rsid w:val="00560D85"/>
    <w:rsid w:val="00563E6D"/>
    <w:rsid w:val="00567ABA"/>
    <w:rsid w:val="00571300"/>
    <w:rsid w:val="00572552"/>
    <w:rsid w:val="005736BB"/>
    <w:rsid w:val="00575350"/>
    <w:rsid w:val="00576DE8"/>
    <w:rsid w:val="005801E2"/>
    <w:rsid w:val="00581021"/>
    <w:rsid w:val="00593207"/>
    <w:rsid w:val="00593DB4"/>
    <w:rsid w:val="00597D53"/>
    <w:rsid w:val="005B519E"/>
    <w:rsid w:val="005C26C8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2C4F"/>
    <w:rsid w:val="00616F4F"/>
    <w:rsid w:val="006208FC"/>
    <w:rsid w:val="00620B85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675D1"/>
    <w:rsid w:val="0067099B"/>
    <w:rsid w:val="00672F0C"/>
    <w:rsid w:val="00674BE0"/>
    <w:rsid w:val="00677D7E"/>
    <w:rsid w:val="00687B91"/>
    <w:rsid w:val="00691C65"/>
    <w:rsid w:val="006A07F2"/>
    <w:rsid w:val="006A12AA"/>
    <w:rsid w:val="006A13A6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45F0"/>
    <w:rsid w:val="00740AD3"/>
    <w:rsid w:val="00745DF4"/>
    <w:rsid w:val="0074780C"/>
    <w:rsid w:val="00747A52"/>
    <w:rsid w:val="00753237"/>
    <w:rsid w:val="00756F5E"/>
    <w:rsid w:val="007627B1"/>
    <w:rsid w:val="00766E8C"/>
    <w:rsid w:val="00767964"/>
    <w:rsid w:val="007708E2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153B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5484"/>
    <w:rsid w:val="0086654D"/>
    <w:rsid w:val="00866591"/>
    <w:rsid w:val="0087153F"/>
    <w:rsid w:val="008767FD"/>
    <w:rsid w:val="00877072"/>
    <w:rsid w:val="008778C3"/>
    <w:rsid w:val="00880E0C"/>
    <w:rsid w:val="00881A17"/>
    <w:rsid w:val="008833BE"/>
    <w:rsid w:val="008841ED"/>
    <w:rsid w:val="00885954"/>
    <w:rsid w:val="00885EDF"/>
    <w:rsid w:val="00886A7A"/>
    <w:rsid w:val="00887B7D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0BEC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3768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6B6D"/>
    <w:rsid w:val="00967ABD"/>
    <w:rsid w:val="00971289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0B78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13AD"/>
    <w:rsid w:val="009C4B70"/>
    <w:rsid w:val="009C6892"/>
    <w:rsid w:val="009C75A3"/>
    <w:rsid w:val="009D6EDD"/>
    <w:rsid w:val="009E0B63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5258"/>
    <w:rsid w:val="00A67FDA"/>
    <w:rsid w:val="00A7241B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18E7"/>
    <w:rsid w:val="00B14971"/>
    <w:rsid w:val="00B17765"/>
    <w:rsid w:val="00B207B3"/>
    <w:rsid w:val="00B22B56"/>
    <w:rsid w:val="00B30F8B"/>
    <w:rsid w:val="00B40E0B"/>
    <w:rsid w:val="00B44C97"/>
    <w:rsid w:val="00B46A35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2AD"/>
    <w:rsid w:val="00B97E21"/>
    <w:rsid w:val="00BA035A"/>
    <w:rsid w:val="00BA103B"/>
    <w:rsid w:val="00BB01E3"/>
    <w:rsid w:val="00BB198F"/>
    <w:rsid w:val="00BB27C5"/>
    <w:rsid w:val="00BC3940"/>
    <w:rsid w:val="00BC79C2"/>
    <w:rsid w:val="00BD1F73"/>
    <w:rsid w:val="00BD2455"/>
    <w:rsid w:val="00BD6A47"/>
    <w:rsid w:val="00BE08C2"/>
    <w:rsid w:val="00BE2156"/>
    <w:rsid w:val="00BE3CD5"/>
    <w:rsid w:val="00BF42DB"/>
    <w:rsid w:val="00BF458B"/>
    <w:rsid w:val="00BF7BDC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27A3E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75551"/>
    <w:rsid w:val="00C80BC6"/>
    <w:rsid w:val="00C819D4"/>
    <w:rsid w:val="00C84F28"/>
    <w:rsid w:val="00C86A46"/>
    <w:rsid w:val="00C92C32"/>
    <w:rsid w:val="00C950A2"/>
    <w:rsid w:val="00C95A2A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2021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14CF3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32C2"/>
    <w:rsid w:val="00D57B99"/>
    <w:rsid w:val="00D62B91"/>
    <w:rsid w:val="00D64CC5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0049"/>
    <w:rsid w:val="00DB5E76"/>
    <w:rsid w:val="00DB7FFE"/>
    <w:rsid w:val="00DC0670"/>
    <w:rsid w:val="00DC22F5"/>
    <w:rsid w:val="00DC2C3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15677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59B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4CF1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829F0"/>
    <w:rsid w:val="00F85DB3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1DE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1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56D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1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56D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7371-D8FC-48F2-9B55-DBAA71D4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3814</Words>
  <Characters>27787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14</cp:revision>
  <cp:lastPrinted>2024-10-01T13:46:00Z</cp:lastPrinted>
  <dcterms:created xsi:type="dcterms:W3CDTF">2024-10-01T13:26:00Z</dcterms:created>
  <dcterms:modified xsi:type="dcterms:W3CDTF">2024-10-01T13:49:00Z</dcterms:modified>
</cp:coreProperties>
</file>