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14.12.2023  № </w:t>
      </w:r>
      <w:r w:rsidR="009B66B4">
        <w:rPr>
          <w:color w:val="000099"/>
          <w:szCs w:val="28"/>
        </w:rPr>
        <w:t>199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394F31" w:rsidP="00966E97">
      <w:pPr>
        <w:pStyle w:val="23"/>
        <w:tabs>
          <w:tab w:val="left" w:pos="4111"/>
        </w:tabs>
        <w:ind w:right="5952"/>
        <w:jc w:val="both"/>
        <w:rPr>
          <w:b w:val="0"/>
          <w:bCs/>
          <w:spacing w:val="-6"/>
          <w:szCs w:val="28"/>
        </w:rPr>
      </w:pPr>
      <w:r w:rsidRPr="00394F31">
        <w:rPr>
          <w:b w:val="0"/>
          <w:bCs/>
          <w:spacing w:val="-6"/>
          <w:szCs w:val="28"/>
        </w:rPr>
        <w:t>Об установлении платы за подключение к системе теплоснабжения АО «</w:t>
      </w:r>
      <w:proofErr w:type="spellStart"/>
      <w:r w:rsidRPr="00394F31">
        <w:rPr>
          <w:b w:val="0"/>
          <w:bCs/>
          <w:spacing w:val="-6"/>
          <w:szCs w:val="28"/>
        </w:rPr>
        <w:t>Квадра</w:t>
      </w:r>
      <w:proofErr w:type="spellEnd"/>
      <w:r w:rsidRPr="00394F31">
        <w:rPr>
          <w:b w:val="0"/>
          <w:bCs/>
          <w:spacing w:val="-6"/>
          <w:szCs w:val="28"/>
        </w:rPr>
        <w:t>»</w:t>
      </w:r>
      <w:r w:rsidR="0009171B">
        <w:rPr>
          <w:b w:val="0"/>
          <w:bCs/>
          <w:spacing w:val="-6"/>
          <w:szCs w:val="28"/>
        </w:rPr>
        <w:t xml:space="preserve"> (на территории Смоленской области)</w:t>
      </w:r>
      <w:r w:rsidRPr="00394F31">
        <w:rPr>
          <w:b w:val="0"/>
          <w:bCs/>
          <w:spacing w:val="-6"/>
          <w:szCs w:val="28"/>
        </w:rPr>
        <w:t xml:space="preserve"> на 2024 год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394F31" w:rsidP="008214CB">
      <w:pPr>
        <w:pStyle w:val="af5"/>
        <w:ind w:firstLine="709"/>
      </w:pPr>
      <w:proofErr w:type="gramStart"/>
      <w:r w:rsidRPr="00394F31">
        <w:t xml:space="preserve">В соответствии с Федеральным законом от 27.07.2010 № 190-ФЗ </w:t>
      </w:r>
      <w:r w:rsidR="00906F86">
        <w:t xml:space="preserve">                            </w:t>
      </w:r>
      <w:r w:rsidRPr="00394F31">
        <w:t>«О теплоснабжении», постановлением Правит</w:t>
      </w:r>
      <w:r>
        <w:t>ельства Российской Федерации от </w:t>
      </w:r>
      <w:r w:rsidRPr="00394F31">
        <w:t>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</w:t>
      </w:r>
      <w:bookmarkStart w:id="0" w:name="_GoBack"/>
      <w:bookmarkEnd w:id="0"/>
      <w:r w:rsidRPr="00394F31">
        <w:t>оторых актов Правительства</w:t>
      </w:r>
      <w:proofErr w:type="gramEnd"/>
      <w:r w:rsidRPr="00394F31">
        <w:t xml:space="preserve"> Российской Федерации и отдельных положений некоторых актов Правительства Российской Федерации», постановлением Правит</w:t>
      </w:r>
      <w:r>
        <w:t>ельства Российской Федерации от </w:t>
      </w:r>
      <w:r w:rsidRPr="00394F31">
        <w:t>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 760-э,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 на основании обращения акционерного общества «</w:t>
      </w:r>
      <w:proofErr w:type="spellStart"/>
      <w:r w:rsidRPr="00394F31">
        <w:t>Квадра</w:t>
      </w:r>
      <w:proofErr w:type="spellEnd"/>
      <w:r w:rsidRPr="00394F31">
        <w:t>», заключения Экспертного совета Министерства жилищно-коммунального хозяйства, энергетики</w:t>
      </w:r>
      <w:r>
        <w:t xml:space="preserve"> и тарифной политики Смоленской </w:t>
      </w:r>
      <w:r w:rsidRPr="00394F31">
        <w:t xml:space="preserve">области от </w:t>
      </w:r>
      <w:r w:rsidR="009776FA">
        <w:t>07</w:t>
      </w:r>
      <w:r w:rsidRPr="00394F31">
        <w:t>.</w:t>
      </w:r>
      <w:r w:rsidR="009776FA">
        <w:t>12</w:t>
      </w:r>
      <w:r w:rsidRPr="00394F31">
        <w:t>.202</w:t>
      </w:r>
      <w:r w:rsidR="009776FA">
        <w:t>3</w:t>
      </w:r>
      <w:r w:rsidRPr="00394F31">
        <w:t xml:space="preserve"> № 122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394F31" w:rsidRDefault="00966E97" w:rsidP="00394F31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394F31" w:rsidRPr="00394F31">
        <w:rPr>
          <w:sz w:val="28"/>
          <w:szCs w:val="28"/>
        </w:rPr>
        <w:t>Установить на 2024 год плату за подключение к системе теплоснабжения акционерного общества «</w:t>
      </w:r>
      <w:proofErr w:type="spellStart"/>
      <w:r w:rsidR="00394F31" w:rsidRPr="00394F31">
        <w:rPr>
          <w:sz w:val="28"/>
          <w:szCs w:val="28"/>
        </w:rPr>
        <w:t>Квадра</w:t>
      </w:r>
      <w:proofErr w:type="spellEnd"/>
      <w:r w:rsidR="00394F31" w:rsidRPr="00394F31">
        <w:rPr>
          <w:sz w:val="28"/>
          <w:szCs w:val="28"/>
        </w:rPr>
        <w:t>» (на территории Смоленской области) в расчете на единицу мощности подключаемой тепловой нагрузки (в части расходов на проведение мероприятий по подключению объектов  заявителей П</w:t>
      </w:r>
      <w:proofErr w:type="gramStart"/>
      <w:r w:rsidR="00394F31" w:rsidRPr="00394F31">
        <w:rPr>
          <w:sz w:val="28"/>
          <w:szCs w:val="28"/>
          <w:vertAlign w:val="subscript"/>
        </w:rPr>
        <w:t>1</w:t>
      </w:r>
      <w:proofErr w:type="gramEnd"/>
      <w:r w:rsidR="00394F31" w:rsidRPr="00394F31">
        <w:rPr>
          <w:sz w:val="28"/>
          <w:szCs w:val="28"/>
        </w:rPr>
        <w:t xml:space="preserve">) в случае, если </w:t>
      </w:r>
      <w:r w:rsidR="00394F31" w:rsidRPr="00394F31">
        <w:rPr>
          <w:sz w:val="28"/>
          <w:szCs w:val="28"/>
        </w:rPr>
        <w:lastRenderedPageBreak/>
        <w:t>подключаемая тепловая нагрузка объекта капитального строительства заявителя при наличии технической возможности подключения более 0,1 Гкал/ч, в размере    15,901 тыс. руб./Гкал/</w:t>
      </w:r>
      <w:proofErr w:type="gramStart"/>
      <w:r w:rsidR="00394F31" w:rsidRPr="00394F31">
        <w:rPr>
          <w:sz w:val="28"/>
          <w:szCs w:val="28"/>
        </w:rPr>
        <w:t>ч</w:t>
      </w:r>
      <w:proofErr w:type="gramEnd"/>
      <w:r w:rsidR="00394F31" w:rsidRPr="00394F31">
        <w:rPr>
          <w:sz w:val="28"/>
          <w:szCs w:val="28"/>
        </w:rPr>
        <w:t xml:space="preserve"> (без НДС).</w:t>
      </w: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</w:t>
      </w:r>
      <w:r w:rsidR="00394F31" w:rsidRPr="00394F31">
        <w:rPr>
          <w:szCs w:val="28"/>
        </w:rPr>
        <w:t>Настоящее постановление вступает в силу с 1 января 2024 года и действует по 31 декабря 2024 года</w:t>
      </w:r>
      <w:r w:rsidRPr="008214CB">
        <w:rPr>
          <w:szCs w:val="28"/>
        </w:rPr>
        <w:t>.</w:t>
      </w:r>
    </w:p>
    <w:p w:rsidR="008214CB" w:rsidRDefault="008214CB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394F31" w:rsidRPr="008214CB" w:rsidRDefault="00394F31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445A8">
        <w:tc>
          <w:tcPr>
            <w:tcW w:w="5210" w:type="dxa"/>
          </w:tcPr>
          <w:p w:rsidR="008214CB" w:rsidRPr="008214CB" w:rsidRDefault="003F650C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394F31" w:rsidP="00394F31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77" w:rsidRDefault="00B72077">
      <w:r>
        <w:separator/>
      </w:r>
    </w:p>
  </w:endnote>
  <w:endnote w:type="continuationSeparator" w:id="0">
    <w:p w:rsidR="00B72077" w:rsidRDefault="00B7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77" w:rsidRDefault="00B72077">
      <w:r>
        <w:separator/>
      </w:r>
    </w:p>
  </w:footnote>
  <w:footnote w:type="continuationSeparator" w:id="0">
    <w:p w:rsidR="00B72077" w:rsidRDefault="00B7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DC1F3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DC1F3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9B66B4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6B4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419D-36E0-44FD-8A76-018FF033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23</cp:revision>
  <cp:lastPrinted>2023-10-05T06:02:00Z</cp:lastPrinted>
  <dcterms:created xsi:type="dcterms:W3CDTF">2023-10-13T13:48:00Z</dcterms:created>
  <dcterms:modified xsi:type="dcterms:W3CDTF">2023-12-18T07:02:00Z</dcterms:modified>
</cp:coreProperties>
</file>