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199" w:rsidRPr="0006665C" w:rsidRDefault="00A53199" w:rsidP="00C06D9B">
      <w:pPr>
        <w:jc w:val="right"/>
        <w:rPr>
          <w:sz w:val="28"/>
          <w:szCs w:val="28"/>
        </w:rPr>
      </w:pPr>
      <w:r w:rsidRPr="0006665C">
        <w:rPr>
          <w:sz w:val="28"/>
          <w:szCs w:val="28"/>
        </w:rPr>
        <w:t>Приложение 20</w:t>
      </w:r>
    </w:p>
    <w:p w:rsidR="00A53199" w:rsidRPr="0006665C" w:rsidRDefault="00A53199" w:rsidP="00C06D9B">
      <w:pPr>
        <w:jc w:val="right"/>
        <w:rPr>
          <w:sz w:val="28"/>
          <w:szCs w:val="28"/>
        </w:rPr>
      </w:pPr>
      <w:r w:rsidRPr="0006665C">
        <w:rPr>
          <w:sz w:val="28"/>
          <w:szCs w:val="28"/>
        </w:rPr>
        <w:t>к областному закону</w:t>
      </w:r>
    </w:p>
    <w:p w:rsidR="00A53199" w:rsidRPr="0006665C" w:rsidRDefault="000A58B5" w:rsidP="00C06D9B">
      <w:pPr>
        <w:jc w:val="right"/>
        <w:rPr>
          <w:sz w:val="28"/>
          <w:szCs w:val="28"/>
        </w:rPr>
      </w:pPr>
      <w:r w:rsidRPr="0006665C">
        <w:rPr>
          <w:sz w:val="28"/>
          <w:szCs w:val="28"/>
        </w:rPr>
        <w:t>«</w:t>
      </w:r>
      <w:r w:rsidR="00A53199" w:rsidRPr="0006665C">
        <w:rPr>
          <w:sz w:val="28"/>
          <w:szCs w:val="28"/>
        </w:rPr>
        <w:t>Об областном бюджете на 202</w:t>
      </w:r>
      <w:r w:rsidR="003D5AA0" w:rsidRPr="0006665C">
        <w:rPr>
          <w:sz w:val="28"/>
          <w:szCs w:val="28"/>
        </w:rPr>
        <w:t>4</w:t>
      </w:r>
      <w:r w:rsidR="00A53199" w:rsidRPr="0006665C">
        <w:rPr>
          <w:sz w:val="28"/>
          <w:szCs w:val="28"/>
        </w:rPr>
        <w:t xml:space="preserve"> год</w:t>
      </w:r>
    </w:p>
    <w:p w:rsidR="00A53199" w:rsidRPr="0006665C" w:rsidRDefault="00A53199" w:rsidP="00C06D9B">
      <w:pPr>
        <w:jc w:val="right"/>
        <w:rPr>
          <w:sz w:val="28"/>
          <w:szCs w:val="28"/>
        </w:rPr>
      </w:pPr>
      <w:r w:rsidRPr="0006665C">
        <w:rPr>
          <w:sz w:val="28"/>
          <w:szCs w:val="28"/>
        </w:rPr>
        <w:t>и на плановый период 202</w:t>
      </w:r>
      <w:r w:rsidR="003D5AA0" w:rsidRPr="0006665C">
        <w:rPr>
          <w:sz w:val="28"/>
          <w:szCs w:val="28"/>
        </w:rPr>
        <w:t>5</w:t>
      </w:r>
      <w:r w:rsidRPr="0006665C">
        <w:rPr>
          <w:sz w:val="28"/>
          <w:szCs w:val="28"/>
        </w:rPr>
        <w:t xml:space="preserve"> и 202</w:t>
      </w:r>
      <w:r w:rsidR="003D5AA0" w:rsidRPr="0006665C">
        <w:rPr>
          <w:sz w:val="28"/>
          <w:szCs w:val="28"/>
        </w:rPr>
        <w:t>6</w:t>
      </w:r>
      <w:r w:rsidRPr="0006665C">
        <w:rPr>
          <w:sz w:val="28"/>
          <w:szCs w:val="28"/>
        </w:rPr>
        <w:t xml:space="preserve"> годов</w:t>
      </w:r>
      <w:r w:rsidR="000A58B5" w:rsidRPr="0006665C">
        <w:rPr>
          <w:sz w:val="28"/>
          <w:szCs w:val="28"/>
        </w:rPr>
        <w:t>»</w:t>
      </w:r>
    </w:p>
    <w:p w:rsidR="00A53199" w:rsidRPr="0006665C" w:rsidRDefault="00A53199" w:rsidP="00C06D9B">
      <w:pPr>
        <w:jc w:val="center"/>
        <w:rPr>
          <w:b/>
          <w:bCs/>
          <w:sz w:val="28"/>
          <w:szCs w:val="28"/>
        </w:rPr>
      </w:pPr>
    </w:p>
    <w:p w:rsidR="00671EDA" w:rsidRPr="0006665C" w:rsidRDefault="00671EDA" w:rsidP="00C06D9B">
      <w:pPr>
        <w:jc w:val="center"/>
        <w:rPr>
          <w:b/>
          <w:bCs/>
          <w:sz w:val="28"/>
          <w:szCs w:val="28"/>
        </w:rPr>
      </w:pPr>
    </w:p>
    <w:p w:rsidR="00A53199" w:rsidRPr="0006665C" w:rsidRDefault="00A53199" w:rsidP="00C06D9B">
      <w:pPr>
        <w:jc w:val="center"/>
        <w:rPr>
          <w:b/>
          <w:bCs/>
          <w:sz w:val="28"/>
          <w:szCs w:val="28"/>
        </w:rPr>
      </w:pPr>
      <w:r w:rsidRPr="0006665C">
        <w:rPr>
          <w:b/>
          <w:bCs/>
          <w:sz w:val="28"/>
          <w:szCs w:val="28"/>
        </w:rPr>
        <w:t>ЦЕЛИ</w:t>
      </w:r>
    </w:p>
    <w:p w:rsidR="00A53199" w:rsidRPr="0006665C" w:rsidRDefault="00A53199" w:rsidP="00C06D9B">
      <w:pPr>
        <w:jc w:val="center"/>
        <w:rPr>
          <w:b/>
          <w:bCs/>
          <w:sz w:val="28"/>
          <w:szCs w:val="28"/>
        </w:rPr>
      </w:pPr>
      <w:r w:rsidRPr="0006665C">
        <w:rPr>
          <w:b/>
          <w:bCs/>
          <w:sz w:val="28"/>
          <w:szCs w:val="28"/>
        </w:rPr>
        <w:t>предоставления субсидий (за исключением грантов в форме субсидий) лицам, указанным в статье 78 Бюджетного кодекса Российской Федерации, объем бюджетных ассигнований на предоставление конкретной субсидии в 202</w:t>
      </w:r>
      <w:r w:rsidR="003D5AA0" w:rsidRPr="0006665C">
        <w:rPr>
          <w:b/>
          <w:bCs/>
          <w:sz w:val="28"/>
          <w:szCs w:val="28"/>
        </w:rPr>
        <w:t>4</w:t>
      </w:r>
      <w:r w:rsidRPr="0006665C">
        <w:rPr>
          <w:b/>
          <w:bCs/>
          <w:sz w:val="28"/>
          <w:szCs w:val="28"/>
        </w:rPr>
        <w:t xml:space="preserve"> году</w:t>
      </w:r>
    </w:p>
    <w:p w:rsidR="00671EDA" w:rsidRPr="0006665C" w:rsidRDefault="00671EDA" w:rsidP="00C06D9B">
      <w:pPr>
        <w:jc w:val="center"/>
        <w:rPr>
          <w:sz w:val="28"/>
          <w:szCs w:val="28"/>
        </w:rPr>
      </w:pPr>
    </w:p>
    <w:p w:rsidR="00A53199" w:rsidRPr="0006665C" w:rsidRDefault="00A53199" w:rsidP="00C06D9B">
      <w:pPr>
        <w:autoSpaceDE w:val="0"/>
        <w:autoSpaceDN w:val="0"/>
        <w:adjustRightInd w:val="0"/>
        <w:jc w:val="right"/>
        <w:rPr>
          <w:sz w:val="28"/>
          <w:szCs w:val="28"/>
        </w:rPr>
      </w:pPr>
      <w:r w:rsidRPr="0006665C">
        <w:rPr>
          <w:sz w:val="28"/>
          <w:szCs w:val="28"/>
        </w:rPr>
        <w:t>(тыс. рублей)</w:t>
      </w:r>
    </w:p>
    <w:p w:rsidR="00A53199" w:rsidRPr="0006665C" w:rsidRDefault="00A53199" w:rsidP="00C06D9B">
      <w:pPr>
        <w:autoSpaceDE w:val="0"/>
        <w:autoSpaceDN w:val="0"/>
        <w:adjustRightInd w:val="0"/>
        <w:jc w:val="right"/>
        <w:rPr>
          <w:sz w:val="2"/>
          <w:szCs w:val="2"/>
        </w:rPr>
      </w:pPr>
    </w:p>
    <w:p w:rsidR="0016706F" w:rsidRPr="0006665C" w:rsidRDefault="0016706F" w:rsidP="00C06D9B">
      <w:pPr>
        <w:ind w:firstLine="708"/>
        <w:jc w:val="both"/>
        <w:rPr>
          <w:sz w:val="2"/>
          <w:szCs w:val="2"/>
        </w:rPr>
      </w:pPr>
    </w:p>
    <w:p w:rsidR="00A95670" w:rsidRPr="0006665C" w:rsidRDefault="00A95670" w:rsidP="00C06D9B">
      <w:pPr>
        <w:ind w:firstLine="708"/>
        <w:jc w:val="both"/>
        <w:rPr>
          <w:sz w:val="2"/>
          <w:szCs w:val="2"/>
        </w:rPr>
      </w:pPr>
    </w:p>
    <w:tbl>
      <w:tblPr>
        <w:tblW w:w="10402" w:type="dxa"/>
        <w:tblInd w:w="-6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7703"/>
        <w:gridCol w:w="1978"/>
      </w:tblGrid>
      <w:tr w:rsidR="00C06D9B" w:rsidRPr="0006665C" w:rsidTr="00C06D9B">
        <w:trPr>
          <w:cantSplit/>
          <w:trHeight w:val="240"/>
          <w:tblHeader/>
        </w:trPr>
        <w:tc>
          <w:tcPr>
            <w:tcW w:w="721" w:type="dxa"/>
            <w:vAlign w:val="center"/>
          </w:tcPr>
          <w:p w:rsidR="00C06D9B" w:rsidRPr="0006665C" w:rsidRDefault="00C06D9B" w:rsidP="00C06D9B">
            <w:pPr>
              <w:autoSpaceDE w:val="0"/>
              <w:autoSpaceDN w:val="0"/>
              <w:adjustRightInd w:val="0"/>
              <w:jc w:val="center"/>
              <w:rPr>
                <w:b/>
                <w:bCs/>
                <w:sz w:val="28"/>
                <w:szCs w:val="28"/>
              </w:rPr>
            </w:pPr>
            <w:r w:rsidRPr="0006665C">
              <w:rPr>
                <w:b/>
                <w:bCs/>
                <w:sz w:val="28"/>
                <w:szCs w:val="28"/>
              </w:rPr>
              <w:t>№</w:t>
            </w:r>
          </w:p>
          <w:p w:rsidR="00C06D9B" w:rsidRPr="0006665C" w:rsidRDefault="00C06D9B" w:rsidP="00C06D9B">
            <w:pPr>
              <w:autoSpaceDE w:val="0"/>
              <w:autoSpaceDN w:val="0"/>
              <w:adjustRightInd w:val="0"/>
              <w:jc w:val="center"/>
              <w:rPr>
                <w:sz w:val="28"/>
                <w:szCs w:val="28"/>
              </w:rPr>
            </w:pPr>
            <w:r w:rsidRPr="0006665C">
              <w:rPr>
                <w:b/>
                <w:bCs/>
                <w:sz w:val="28"/>
                <w:szCs w:val="28"/>
              </w:rPr>
              <w:t>п/п</w:t>
            </w:r>
          </w:p>
        </w:tc>
        <w:tc>
          <w:tcPr>
            <w:tcW w:w="7703" w:type="dxa"/>
            <w:vAlign w:val="center"/>
          </w:tcPr>
          <w:p w:rsidR="00C06D9B" w:rsidRPr="0006665C" w:rsidRDefault="00C06D9B" w:rsidP="00C06D9B">
            <w:pPr>
              <w:autoSpaceDE w:val="0"/>
              <w:autoSpaceDN w:val="0"/>
              <w:adjustRightInd w:val="0"/>
              <w:jc w:val="center"/>
              <w:rPr>
                <w:sz w:val="28"/>
                <w:szCs w:val="28"/>
              </w:rPr>
            </w:pPr>
            <w:r w:rsidRPr="0006665C">
              <w:rPr>
                <w:b/>
                <w:bCs/>
                <w:sz w:val="28"/>
                <w:szCs w:val="28"/>
              </w:rPr>
              <w:t>Наименование субсидии</w:t>
            </w:r>
          </w:p>
        </w:tc>
        <w:tc>
          <w:tcPr>
            <w:tcW w:w="1978" w:type="dxa"/>
            <w:vAlign w:val="center"/>
          </w:tcPr>
          <w:p w:rsidR="00C06D9B" w:rsidRPr="0006665C" w:rsidRDefault="00C06D9B" w:rsidP="00C06D9B">
            <w:pPr>
              <w:autoSpaceDE w:val="0"/>
              <w:autoSpaceDN w:val="0"/>
              <w:adjustRightInd w:val="0"/>
              <w:jc w:val="center"/>
              <w:rPr>
                <w:sz w:val="28"/>
                <w:szCs w:val="28"/>
              </w:rPr>
            </w:pPr>
            <w:r w:rsidRPr="0006665C">
              <w:rPr>
                <w:b/>
                <w:bCs/>
                <w:sz w:val="28"/>
                <w:szCs w:val="28"/>
              </w:rPr>
              <w:t>Сумма</w:t>
            </w:r>
          </w:p>
        </w:tc>
      </w:tr>
    </w:tbl>
    <w:p w:rsidR="00C06D9B" w:rsidRPr="0006665C" w:rsidRDefault="00C06D9B">
      <w:pPr>
        <w:rPr>
          <w:sz w:val="2"/>
          <w:szCs w:val="2"/>
        </w:rPr>
      </w:pPr>
    </w:p>
    <w:tbl>
      <w:tblPr>
        <w:tblW w:w="10402" w:type="dxa"/>
        <w:tblInd w:w="-68" w:type="dxa"/>
        <w:tblLayout w:type="fixed"/>
        <w:tblCellMar>
          <w:left w:w="70" w:type="dxa"/>
          <w:right w:w="70" w:type="dxa"/>
        </w:tblCellMar>
        <w:tblLook w:val="0000" w:firstRow="0" w:lastRow="0" w:firstColumn="0" w:lastColumn="0" w:noHBand="0" w:noVBand="0"/>
      </w:tblPr>
      <w:tblGrid>
        <w:gridCol w:w="721"/>
        <w:gridCol w:w="7703"/>
        <w:gridCol w:w="1978"/>
      </w:tblGrid>
      <w:tr w:rsidR="000432D5" w:rsidRPr="0006665C" w:rsidTr="00C06D9B">
        <w:trPr>
          <w:cantSplit/>
          <w:trHeight w:val="240"/>
          <w:tblHeader/>
        </w:trPr>
        <w:tc>
          <w:tcPr>
            <w:tcW w:w="721" w:type="dxa"/>
            <w:tcBorders>
              <w:top w:val="single" w:sz="6" w:space="0" w:color="auto"/>
              <w:left w:val="single" w:sz="6" w:space="0" w:color="auto"/>
              <w:bottom w:val="single" w:sz="6" w:space="0" w:color="auto"/>
              <w:right w:val="single" w:sz="6" w:space="0" w:color="auto"/>
            </w:tcBorders>
            <w:vAlign w:val="center"/>
          </w:tcPr>
          <w:p w:rsidR="000432D5" w:rsidRPr="0006665C" w:rsidRDefault="000432D5" w:rsidP="00C06D9B">
            <w:pPr>
              <w:autoSpaceDE w:val="0"/>
              <w:autoSpaceDN w:val="0"/>
              <w:adjustRightInd w:val="0"/>
              <w:jc w:val="center"/>
              <w:rPr>
                <w:sz w:val="28"/>
                <w:szCs w:val="28"/>
              </w:rPr>
            </w:pPr>
            <w:r w:rsidRPr="0006665C">
              <w:rPr>
                <w:sz w:val="28"/>
                <w:szCs w:val="28"/>
              </w:rPr>
              <w:t>1</w:t>
            </w:r>
          </w:p>
        </w:tc>
        <w:tc>
          <w:tcPr>
            <w:tcW w:w="7703" w:type="dxa"/>
            <w:tcBorders>
              <w:top w:val="single" w:sz="6" w:space="0" w:color="auto"/>
              <w:left w:val="single" w:sz="6" w:space="0" w:color="auto"/>
              <w:bottom w:val="single" w:sz="6" w:space="0" w:color="auto"/>
              <w:right w:val="single" w:sz="6" w:space="0" w:color="auto"/>
            </w:tcBorders>
            <w:vAlign w:val="center"/>
          </w:tcPr>
          <w:p w:rsidR="000432D5" w:rsidRPr="0006665C" w:rsidRDefault="000432D5" w:rsidP="00C06D9B">
            <w:pPr>
              <w:autoSpaceDE w:val="0"/>
              <w:autoSpaceDN w:val="0"/>
              <w:adjustRightInd w:val="0"/>
              <w:jc w:val="center"/>
              <w:rPr>
                <w:sz w:val="28"/>
                <w:szCs w:val="28"/>
              </w:rPr>
            </w:pPr>
            <w:r w:rsidRPr="0006665C">
              <w:rPr>
                <w:sz w:val="28"/>
                <w:szCs w:val="28"/>
              </w:rPr>
              <w:t>2</w:t>
            </w:r>
          </w:p>
        </w:tc>
        <w:tc>
          <w:tcPr>
            <w:tcW w:w="1978" w:type="dxa"/>
            <w:tcBorders>
              <w:top w:val="single" w:sz="6" w:space="0" w:color="auto"/>
              <w:left w:val="single" w:sz="6" w:space="0" w:color="auto"/>
              <w:bottom w:val="single" w:sz="6" w:space="0" w:color="auto"/>
              <w:right w:val="single" w:sz="6" w:space="0" w:color="auto"/>
            </w:tcBorders>
            <w:vAlign w:val="center"/>
          </w:tcPr>
          <w:p w:rsidR="000432D5" w:rsidRPr="0006665C" w:rsidRDefault="000432D5" w:rsidP="00C06D9B">
            <w:pPr>
              <w:autoSpaceDE w:val="0"/>
              <w:autoSpaceDN w:val="0"/>
              <w:adjustRightInd w:val="0"/>
              <w:jc w:val="center"/>
              <w:rPr>
                <w:sz w:val="28"/>
                <w:szCs w:val="28"/>
              </w:rPr>
            </w:pPr>
            <w:r w:rsidRPr="0006665C">
              <w:rPr>
                <w:sz w:val="28"/>
                <w:szCs w:val="28"/>
              </w:rPr>
              <w:t>3</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1.</w:t>
            </w:r>
          </w:p>
        </w:tc>
        <w:tc>
          <w:tcPr>
            <w:tcW w:w="9681" w:type="dxa"/>
            <w:gridSpan w:val="2"/>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Субсидии в рамках реализации областной государственной программы «Содействие занятости населения Смоленской области»:</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lang w:val="en-US"/>
              </w:rPr>
              <w:t>1</w:t>
            </w:r>
            <w:r w:rsidRPr="0006665C">
              <w:rPr>
                <w:sz w:val="28"/>
                <w:szCs w:val="28"/>
              </w:rPr>
              <w:t>.1.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 xml:space="preserve">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 </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lang w:val="en-US"/>
              </w:rPr>
            </w:pPr>
            <w:r w:rsidRPr="0006665C">
              <w:rPr>
                <w:sz w:val="28"/>
                <w:szCs w:val="28"/>
                <w:lang w:val="en-US"/>
              </w:rPr>
              <w:t>53</w:t>
            </w:r>
            <w:r w:rsidRPr="0006665C">
              <w:rPr>
                <w:sz w:val="28"/>
                <w:szCs w:val="28"/>
              </w:rPr>
              <w:t>,1</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1.</w:t>
            </w:r>
            <w:r w:rsidRPr="0006665C">
              <w:rPr>
                <w:sz w:val="28"/>
                <w:szCs w:val="28"/>
                <w:lang w:val="en-US"/>
              </w:rPr>
              <w:t>2</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 xml:space="preserve">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 </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3 039,4</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lang w:val="en-US"/>
              </w:rPr>
              <w:t>1.3</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80,0</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lastRenderedPageBreak/>
              <w:t>1.4.</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300,0</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1.</w:t>
            </w:r>
            <w:r w:rsidRPr="0006665C">
              <w:rPr>
                <w:sz w:val="28"/>
                <w:szCs w:val="28"/>
                <w:lang w:val="en-US"/>
              </w:rPr>
              <w:t>5</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юридическим лицам (за исключением государственных (муниципальных) учреждений) – работодателям, осуществляющим деятельность на территории Смоленской области, на возмещение затрат работодателей в целях организации профессионального обучения и дополнительного профессионального образования работников промышленных предприятий оборонно-промышленного комплекса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4 766,4</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1.6.</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юридическим лицам (за исключением государственных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 целях организации общественных работ для граждан, зарегистрированных в органах службы занятости в целях поиска подходящей работы, включая безработных граждан</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22 547,7</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2.</w:t>
            </w:r>
          </w:p>
        </w:tc>
        <w:tc>
          <w:tcPr>
            <w:tcW w:w="9681" w:type="dxa"/>
            <w:gridSpan w:val="2"/>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Субсидии в рамках реализации областной государственной программы «Развитие образования в Смоленской области»:</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2.1.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0D42AA">
            <w:pPr>
              <w:widowControl w:val="0"/>
              <w:autoSpaceDE w:val="0"/>
              <w:autoSpaceDN w:val="0"/>
              <w:adjustRightInd w:val="0"/>
              <w:jc w:val="both"/>
              <w:rPr>
                <w:sz w:val="28"/>
                <w:szCs w:val="28"/>
              </w:rPr>
            </w:pPr>
            <w:r w:rsidRPr="0006665C">
              <w:rPr>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на возмещение потерь в доходах организаций железнодорожного транспорта в связи с принятием </w:t>
            </w:r>
            <w:r w:rsidR="000D42AA" w:rsidRPr="0006665C">
              <w:rPr>
                <w:sz w:val="28"/>
                <w:szCs w:val="28"/>
              </w:rPr>
              <w:t>Правительством</w:t>
            </w:r>
            <w:r w:rsidRPr="0006665C">
              <w:rPr>
                <w:sz w:val="28"/>
                <w:szCs w:val="28"/>
              </w:rPr>
              <w:t xml:space="preserve">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 </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11</w:t>
            </w:r>
            <w:r w:rsidRPr="0006665C">
              <w:rPr>
                <w:sz w:val="28"/>
                <w:szCs w:val="28"/>
                <w:lang w:val="en-US"/>
              </w:rPr>
              <w:t> </w:t>
            </w:r>
            <w:r w:rsidRPr="0006665C">
              <w:rPr>
                <w:sz w:val="28"/>
                <w:szCs w:val="28"/>
              </w:rPr>
              <w:t>500,0</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lastRenderedPageBreak/>
              <w:t>2.2.</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lang w:val="en-US"/>
              </w:rPr>
              <w:t>24</w:t>
            </w:r>
            <w:r w:rsidRPr="0006665C">
              <w:rPr>
                <w:sz w:val="28"/>
                <w:szCs w:val="28"/>
              </w:rPr>
              <w:t> </w:t>
            </w:r>
            <w:r w:rsidRPr="0006665C">
              <w:rPr>
                <w:sz w:val="28"/>
                <w:szCs w:val="28"/>
                <w:lang w:val="en-US"/>
              </w:rPr>
              <w:t>390</w:t>
            </w:r>
            <w:r w:rsidRPr="0006665C">
              <w:rPr>
                <w:sz w:val="28"/>
                <w:szCs w:val="28"/>
              </w:rPr>
              <w:t>,</w:t>
            </w:r>
            <w:r w:rsidRPr="0006665C">
              <w:rPr>
                <w:sz w:val="28"/>
                <w:szCs w:val="28"/>
                <w:lang w:val="en-US"/>
              </w:rPr>
              <w:t>7</w:t>
            </w:r>
          </w:p>
        </w:tc>
      </w:tr>
      <w:tr w:rsidR="008B0F80" w:rsidRPr="0006665C" w:rsidTr="00C06D9B">
        <w:trPr>
          <w:cantSplit/>
          <w:trHeight w:val="24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lang w:val="en-US"/>
              </w:rPr>
              <w:t>2.3</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организациям, осуществляющим образовательную деятельность (за исключением государственных и  муниципальных),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на  создание дополнительных мест для детей в возрасте от 1,5 до 3 лет любой направленности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493,6</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3.</w:t>
            </w:r>
          </w:p>
        </w:tc>
        <w:tc>
          <w:tcPr>
            <w:tcW w:w="9681" w:type="dxa"/>
            <w:gridSpan w:val="2"/>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Субсидии в рамках реализации областной государственной программы «Развитие дорожно-транспортного комплекса Смоленской области»:</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3.1.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 xml:space="preserve">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 </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lang w:val="en-US"/>
              </w:rPr>
            </w:pPr>
            <w:r w:rsidRPr="0006665C">
              <w:rPr>
                <w:sz w:val="28"/>
                <w:szCs w:val="28"/>
                <w:lang w:val="en-US"/>
              </w:rPr>
              <w:t>292 300,0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3.2.</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widowControl w:val="0"/>
              <w:autoSpaceDE w:val="0"/>
              <w:autoSpaceDN w:val="0"/>
              <w:adjustRightInd w:val="0"/>
              <w:jc w:val="both"/>
              <w:rPr>
                <w:sz w:val="28"/>
                <w:szCs w:val="28"/>
              </w:rPr>
            </w:pPr>
            <w:r w:rsidRPr="0006665C">
              <w:rPr>
                <w:sz w:val="28"/>
                <w:szCs w:val="28"/>
              </w:rPr>
              <w:t>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lang w:val="en-US"/>
              </w:rPr>
            </w:pPr>
            <w:r w:rsidRPr="0006665C">
              <w:rPr>
                <w:sz w:val="28"/>
                <w:szCs w:val="28"/>
                <w:lang w:val="en-US"/>
              </w:rPr>
              <w:t>80 000,0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p>
        </w:tc>
        <w:tc>
          <w:tcPr>
            <w:tcW w:w="9681" w:type="dxa"/>
            <w:gridSpan w:val="2"/>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color w:val="000000"/>
                <w:sz w:val="28"/>
                <w:szCs w:val="28"/>
              </w:rPr>
              <w:t>Субсидии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tc>
      </w:tr>
      <w:tr w:rsidR="008B0F80" w:rsidRPr="0006665C" w:rsidTr="00C06D9B">
        <w:trPr>
          <w:cantSplit/>
          <w:trHeight w:val="336"/>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w:t>
            </w:r>
            <w:r w:rsidRPr="0006665C">
              <w:t xml:space="preserve"> </w:t>
            </w:r>
            <w:r w:rsidRPr="0006665C">
              <w:rPr>
                <w:sz w:val="28"/>
                <w:szCs w:val="28"/>
              </w:rPr>
              <w:t>и сельскохозяйственных кредитных потребительских кооперативов) на возмещение части затрат на приобретение элитных семян</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lang w:val="en-US"/>
              </w:rPr>
              <w:t>15</w:t>
            </w:r>
            <w:r w:rsidRPr="0006665C">
              <w:rPr>
                <w:sz w:val="28"/>
                <w:szCs w:val="28"/>
              </w:rPr>
              <w:t xml:space="preserve"> </w:t>
            </w:r>
            <w:r w:rsidRPr="0006665C">
              <w:rPr>
                <w:sz w:val="28"/>
                <w:szCs w:val="28"/>
                <w:lang w:val="en-US"/>
              </w:rPr>
              <w:t>000</w:t>
            </w:r>
            <w:r w:rsidRPr="0006665C">
              <w:rPr>
                <w:sz w:val="28"/>
                <w:szCs w:val="28"/>
              </w:rPr>
              <w:t>,0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lastRenderedPageBreak/>
              <w:t>4.2.</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9 759,0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3</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40 602,4</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4</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62 590,4</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5</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8 400,9</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6</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организациям, осуществляющим переработку льна-долгунца, а также организациям, оказывающим услуги в области сельского хозяйства, на возмещение части затрат на приобретение сельскохозяйственной, промышленной техники для производства сельскохозяйственной продукции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49 078,7</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7</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4 926,3</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8</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10 000,0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lastRenderedPageBreak/>
              <w:t>4.</w:t>
            </w:r>
            <w:r w:rsidRPr="0006665C">
              <w:rPr>
                <w:sz w:val="28"/>
                <w:szCs w:val="28"/>
                <w:lang w:val="en-US"/>
              </w:rPr>
              <w:t>9</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3 000,0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4.1</w:t>
            </w:r>
            <w:r w:rsidRPr="0006665C">
              <w:rPr>
                <w:sz w:val="28"/>
                <w:szCs w:val="28"/>
                <w:lang w:val="en-US"/>
              </w:rPr>
              <w:t>0</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70 000,0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4.1</w:t>
            </w:r>
            <w:r w:rsidRPr="0006665C">
              <w:rPr>
                <w:sz w:val="28"/>
                <w:szCs w:val="28"/>
                <w:lang w:val="en-US"/>
              </w:rPr>
              <w:t>1</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165 000,0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4.1</w:t>
            </w:r>
            <w:r w:rsidRPr="0006665C">
              <w:rPr>
                <w:sz w:val="28"/>
                <w:szCs w:val="28"/>
                <w:lang w:val="en-US"/>
              </w:rPr>
              <w:t>2</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12 048,2</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4.1</w:t>
            </w:r>
            <w:r w:rsidRPr="0006665C">
              <w:rPr>
                <w:sz w:val="28"/>
                <w:szCs w:val="28"/>
                <w:lang w:val="en-US"/>
              </w:rPr>
              <w:t>3</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сельскохозяйственным товаропроизводителям (кроме граждан, ведущих личное подсобное хозяйство), а также организациям на возмещение части затрат на приобретение племенного молодняка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142 000,0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4.1</w:t>
            </w:r>
            <w:r w:rsidRPr="0006665C">
              <w:rPr>
                <w:sz w:val="28"/>
                <w:szCs w:val="28"/>
                <w:lang w:val="en-US"/>
              </w:rPr>
              <w:t>4</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по возмещению производителям зерновых культур части затрат на производство и реализацию зерновых культур</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20 515,2</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4.1</w:t>
            </w:r>
            <w:r w:rsidRPr="0006665C">
              <w:rPr>
                <w:sz w:val="28"/>
                <w:szCs w:val="28"/>
                <w:lang w:val="en-US"/>
              </w:rPr>
              <w:t>5</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льно-(или) пеньковолокна, и (или) тресты льняной, и (или) тресты конопляной)</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37 831,3</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16</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30 000,0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lastRenderedPageBreak/>
              <w:t>4</w:t>
            </w:r>
            <w:r w:rsidRPr="0006665C">
              <w:rPr>
                <w:sz w:val="28"/>
                <w:szCs w:val="28"/>
                <w:lang w:val="en-US"/>
              </w:rPr>
              <w:t>.17</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3 000,0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lang w:val="en-US"/>
              </w:rPr>
            </w:pPr>
            <w:r w:rsidRPr="0006665C">
              <w:rPr>
                <w:sz w:val="28"/>
                <w:szCs w:val="28"/>
              </w:rPr>
              <w:t>4</w:t>
            </w:r>
            <w:r w:rsidRPr="0006665C">
              <w:rPr>
                <w:sz w:val="28"/>
                <w:szCs w:val="28"/>
                <w:lang w:val="en-US"/>
              </w:rPr>
              <w:t>.18</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pacing w:val="-8"/>
                <w:sz w:val="28"/>
                <w:szCs w:val="28"/>
              </w:rPr>
            </w:pPr>
            <w:r w:rsidRPr="0006665C">
              <w:rPr>
                <w:sz w:val="28"/>
                <w:szCs w:val="28"/>
              </w:rPr>
              <w:t>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autoSpaceDE w:val="0"/>
              <w:autoSpaceDN w:val="0"/>
              <w:adjustRightInd w:val="0"/>
              <w:jc w:val="right"/>
              <w:rPr>
                <w:sz w:val="28"/>
                <w:szCs w:val="28"/>
              </w:rPr>
            </w:pPr>
            <w:r w:rsidRPr="0006665C">
              <w:rPr>
                <w:sz w:val="28"/>
                <w:szCs w:val="28"/>
              </w:rPr>
              <w:t>161,4</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.19</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right"/>
              <w:rPr>
                <w:sz w:val="28"/>
                <w:szCs w:val="28"/>
              </w:rPr>
            </w:pPr>
            <w:r w:rsidRPr="0006665C">
              <w:rPr>
                <w:sz w:val="28"/>
                <w:szCs w:val="28"/>
              </w:rPr>
              <w:t>75 000,0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4</w:t>
            </w:r>
            <w:r w:rsidRPr="0006665C">
              <w:rPr>
                <w:sz w:val="28"/>
                <w:szCs w:val="28"/>
                <w:lang w:val="en-US"/>
              </w:rPr>
              <w:t>.20</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right"/>
              <w:rPr>
                <w:sz w:val="28"/>
                <w:szCs w:val="28"/>
              </w:rPr>
            </w:pPr>
            <w:r w:rsidRPr="0006665C">
              <w:rPr>
                <w:sz w:val="28"/>
                <w:szCs w:val="28"/>
              </w:rPr>
              <w:t>42 071,2</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lang w:val="en-US"/>
              </w:rPr>
            </w:pPr>
            <w:r w:rsidRPr="0006665C">
              <w:rPr>
                <w:sz w:val="28"/>
                <w:szCs w:val="28"/>
              </w:rPr>
              <w:t>4.2</w:t>
            </w:r>
            <w:r w:rsidRPr="0006665C">
              <w:rPr>
                <w:sz w:val="28"/>
                <w:szCs w:val="28"/>
                <w:lang w:val="en-US"/>
              </w:rPr>
              <w:t>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повышение продуктивности в молочном скотоводстве</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right"/>
              <w:rPr>
                <w:sz w:val="28"/>
                <w:szCs w:val="28"/>
              </w:rPr>
            </w:pPr>
            <w:r w:rsidRPr="0006665C">
              <w:rPr>
                <w:sz w:val="28"/>
                <w:szCs w:val="28"/>
              </w:rPr>
              <w:t>93 619,2</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lang w:val="en-US"/>
              </w:rPr>
            </w:pPr>
            <w:r w:rsidRPr="0006665C">
              <w:rPr>
                <w:sz w:val="28"/>
                <w:szCs w:val="28"/>
              </w:rPr>
              <w:t>4</w:t>
            </w:r>
            <w:r w:rsidRPr="0006665C">
              <w:rPr>
                <w:sz w:val="28"/>
                <w:szCs w:val="28"/>
                <w:lang w:val="en-US"/>
              </w:rPr>
              <w:t>.22.</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right"/>
              <w:rPr>
                <w:sz w:val="28"/>
                <w:szCs w:val="28"/>
              </w:rPr>
            </w:pPr>
            <w:r w:rsidRPr="0006665C">
              <w:rPr>
                <w:sz w:val="28"/>
                <w:szCs w:val="28"/>
              </w:rPr>
              <w:t>10 000,0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lang w:val="en-US"/>
              </w:rPr>
            </w:pPr>
            <w:r w:rsidRPr="0006665C">
              <w:rPr>
                <w:sz w:val="28"/>
                <w:szCs w:val="28"/>
              </w:rPr>
              <w:t>4</w:t>
            </w:r>
            <w:r w:rsidRPr="0006665C">
              <w:rPr>
                <w:sz w:val="28"/>
                <w:szCs w:val="28"/>
                <w:lang w:val="en-US"/>
              </w:rPr>
              <w:t>.23.</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 xml:space="preserve">организациям, индивидуальным предпринимателям, осуществляющим промышленную переработку сельскохозяйственной продукции, на возмещение части затрат на приобретение оборудования в целях создания и (или) модернизации производства молочной продукции </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right"/>
              <w:rPr>
                <w:sz w:val="28"/>
                <w:szCs w:val="28"/>
              </w:rPr>
            </w:pPr>
            <w:r w:rsidRPr="0006665C">
              <w:rPr>
                <w:sz w:val="28"/>
                <w:szCs w:val="28"/>
              </w:rPr>
              <w:t>35 000,0</w:t>
            </w:r>
            <w:bookmarkStart w:id="0" w:name="_GoBack"/>
            <w:bookmarkEnd w:id="0"/>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5.</w:t>
            </w:r>
          </w:p>
        </w:tc>
        <w:tc>
          <w:tcPr>
            <w:tcW w:w="9681" w:type="dxa"/>
            <w:gridSpan w:val="2"/>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both"/>
              <w:rPr>
                <w:sz w:val="28"/>
                <w:szCs w:val="28"/>
              </w:rPr>
            </w:pPr>
            <w:r w:rsidRPr="0006665C">
              <w:rPr>
                <w:color w:val="000000"/>
                <w:sz w:val="28"/>
                <w:szCs w:val="28"/>
              </w:rPr>
              <w:t xml:space="preserve">Субсидии в рамках реализации </w:t>
            </w:r>
            <w:r w:rsidRPr="0006665C">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tc>
      </w:tr>
      <w:tr w:rsidR="008B0F80" w:rsidRPr="0006665C" w:rsidTr="00C06D9B">
        <w:trPr>
          <w:cantSplit/>
          <w:trHeight w:val="1484"/>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5.1.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right"/>
              <w:rPr>
                <w:sz w:val="28"/>
                <w:szCs w:val="28"/>
              </w:rPr>
            </w:pPr>
            <w:r w:rsidRPr="0006665C">
              <w:rPr>
                <w:sz w:val="28"/>
                <w:szCs w:val="28"/>
              </w:rPr>
              <w:t>525 532,3</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lastRenderedPageBreak/>
              <w:t>5.2.</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widowControl w:val="0"/>
              <w:autoSpaceDE w:val="0"/>
              <w:autoSpaceDN w:val="0"/>
              <w:adjustRightInd w:val="0"/>
              <w:jc w:val="right"/>
              <w:rPr>
                <w:sz w:val="28"/>
                <w:szCs w:val="28"/>
              </w:rPr>
            </w:pPr>
            <w:r w:rsidRPr="0006665C">
              <w:rPr>
                <w:sz w:val="28"/>
                <w:szCs w:val="28"/>
              </w:rPr>
              <w:t>320 153,8</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6.</w:t>
            </w:r>
          </w:p>
        </w:tc>
        <w:tc>
          <w:tcPr>
            <w:tcW w:w="9681" w:type="dxa"/>
            <w:gridSpan w:val="2"/>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color w:val="000000"/>
                <w:sz w:val="28"/>
                <w:szCs w:val="28"/>
              </w:rPr>
            </w:pPr>
            <w:r w:rsidRPr="0006665C">
              <w:rPr>
                <w:color w:val="000000"/>
                <w:sz w:val="28"/>
                <w:szCs w:val="28"/>
              </w:rPr>
              <w:t xml:space="preserve">Субсидии в рамках реализации </w:t>
            </w:r>
            <w:r w:rsidRPr="0006665C">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6.1.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sz w:val="28"/>
                <w:szCs w:val="28"/>
              </w:rPr>
            </w:pPr>
            <w:r w:rsidRPr="0006665C">
              <w:rPr>
                <w:sz w:val="28"/>
                <w:szCs w:val="28"/>
              </w:rPr>
              <w:t>субъектам малого и среднего предпринимательства на создание и (или) обеспечение деятельности центра молодежного инновационного творчества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rPr>
            </w:pPr>
            <w:r w:rsidRPr="0006665C">
              <w:rPr>
                <w:sz w:val="28"/>
                <w:szCs w:val="28"/>
              </w:rPr>
              <w:t>2 000,0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6.2.</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sz w:val="28"/>
                <w:szCs w:val="28"/>
              </w:rPr>
            </w:pPr>
            <w:r w:rsidRPr="0006665C">
              <w:rPr>
                <w:sz w:val="28"/>
                <w:szCs w:val="28"/>
              </w:rPr>
              <w:t>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rPr>
            </w:pPr>
            <w:r w:rsidRPr="0006665C">
              <w:rPr>
                <w:sz w:val="28"/>
                <w:szCs w:val="28"/>
              </w:rPr>
              <w:t>11 500,0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6.3.</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sz w:val="28"/>
                <w:szCs w:val="28"/>
              </w:rPr>
            </w:pPr>
            <w:r w:rsidRPr="0006665C">
              <w:rPr>
                <w:color w:val="000000"/>
                <w:sz w:val="28"/>
                <w:szCs w:val="28"/>
              </w:rPr>
              <w:t>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rPr>
            </w:pPr>
            <w:r w:rsidRPr="0006665C">
              <w:rPr>
                <w:sz w:val="28"/>
                <w:szCs w:val="28"/>
              </w:rPr>
              <w:t>100 000,0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6.4.</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sz w:val="28"/>
                <w:szCs w:val="28"/>
              </w:rPr>
            </w:pPr>
            <w:r w:rsidRPr="0006665C">
              <w:rPr>
                <w:sz w:val="28"/>
                <w:szCs w:val="28"/>
              </w:rPr>
              <w:t>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rPr>
            </w:pPr>
            <w:r w:rsidRPr="0006665C">
              <w:rPr>
                <w:sz w:val="28"/>
                <w:szCs w:val="28"/>
              </w:rPr>
              <w:t>361 000,0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7.</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sz w:val="28"/>
                <w:szCs w:val="28"/>
              </w:rPr>
            </w:pPr>
            <w:r w:rsidRPr="0006665C">
              <w:rPr>
                <w:sz w:val="28"/>
                <w:szCs w:val="28"/>
              </w:rPr>
              <w:t>Субсидии юридическим лицам (за исключением государственных (муниципальных) учреждений) – редакциям областных средств массовой информации в целях возмещения затрат, связанных с изданием областных периодических печатных изданий, в рамках реализации областной государственной программы «Развитие информационного пространства и гражданского общества в Смоленской области»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color w:val="000000"/>
                <w:sz w:val="28"/>
                <w:szCs w:val="28"/>
              </w:rPr>
            </w:pPr>
            <w:r w:rsidRPr="0006665C">
              <w:rPr>
                <w:color w:val="000000"/>
                <w:sz w:val="28"/>
                <w:szCs w:val="28"/>
              </w:rPr>
              <w:t>71 166,9</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lastRenderedPageBreak/>
              <w:t>8.</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sz w:val="28"/>
                <w:szCs w:val="28"/>
              </w:rPr>
            </w:pPr>
            <w:r w:rsidRPr="0006665C">
              <w:rPr>
                <w:sz w:val="28"/>
                <w:szCs w:val="28"/>
              </w:rPr>
              <w:t>Субсидии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rPr>
            </w:pPr>
            <w:r w:rsidRPr="0006665C">
              <w:rPr>
                <w:sz w:val="28"/>
                <w:szCs w:val="28"/>
              </w:rPr>
              <w:t>249,4</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9.</w:t>
            </w:r>
          </w:p>
        </w:tc>
        <w:tc>
          <w:tcPr>
            <w:tcW w:w="9681" w:type="dxa"/>
            <w:gridSpan w:val="2"/>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color w:val="000000"/>
                <w:sz w:val="28"/>
                <w:szCs w:val="28"/>
              </w:rPr>
            </w:pPr>
            <w:r w:rsidRPr="0006665C">
              <w:rPr>
                <w:sz w:val="28"/>
                <w:szCs w:val="28"/>
              </w:rPr>
              <w:t>Субсидии в рамках реализации областной государственной программы «Развитие промышленности Смоленской области и повышение ее конкурентоспособности»:</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9.1.</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both"/>
              <w:rPr>
                <w:bCs/>
                <w:sz w:val="28"/>
                <w:szCs w:val="28"/>
              </w:rPr>
            </w:pPr>
            <w:r w:rsidRPr="0006665C">
              <w:rPr>
                <w:sz w:val="28"/>
                <w:szCs w:val="28"/>
              </w:rPr>
              <w:t>юридическим лицам (за исключением государственных (муниципальных) учреждений)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 производительности труда на предприятиях»</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lang w:val="en-US"/>
              </w:rPr>
            </w:pPr>
            <w:r w:rsidRPr="0006665C">
              <w:rPr>
                <w:sz w:val="28"/>
                <w:szCs w:val="28"/>
                <w:lang w:val="en-US"/>
              </w:rPr>
              <w:t>25 644</w:t>
            </w:r>
            <w:r w:rsidRPr="0006665C">
              <w:rPr>
                <w:sz w:val="28"/>
                <w:szCs w:val="28"/>
              </w:rPr>
              <w:t>,</w:t>
            </w:r>
            <w:r w:rsidRPr="0006665C">
              <w:rPr>
                <w:sz w:val="28"/>
                <w:szCs w:val="28"/>
                <w:lang w:val="en-US"/>
              </w:rPr>
              <w:t>2</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9.2.</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color w:val="FF0000"/>
                <w:sz w:val="28"/>
                <w:szCs w:val="28"/>
              </w:rPr>
            </w:pPr>
            <w:r w:rsidRPr="0006665C">
              <w:rPr>
                <w:bCs/>
                <w:color w:val="000000"/>
                <w:sz w:val="28"/>
                <w:szCs w:val="28"/>
              </w:rPr>
              <w:t>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lang w:val="en-US"/>
              </w:rPr>
            </w:pPr>
            <w:r w:rsidRPr="0006665C">
              <w:rPr>
                <w:sz w:val="28"/>
                <w:szCs w:val="28"/>
                <w:lang w:val="en-US"/>
              </w:rPr>
              <w:t>10 392</w:t>
            </w:r>
            <w:r w:rsidRPr="0006665C">
              <w:rPr>
                <w:sz w:val="28"/>
                <w:szCs w:val="28"/>
              </w:rPr>
              <w:t>,</w:t>
            </w:r>
            <w:r w:rsidRPr="0006665C">
              <w:rPr>
                <w:sz w:val="28"/>
                <w:szCs w:val="28"/>
                <w:lang w:val="en-US"/>
              </w:rPr>
              <w:t>9</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autoSpaceDE w:val="0"/>
              <w:autoSpaceDN w:val="0"/>
              <w:adjustRightInd w:val="0"/>
              <w:jc w:val="right"/>
              <w:rPr>
                <w:sz w:val="28"/>
                <w:szCs w:val="28"/>
              </w:rPr>
            </w:pPr>
            <w:r w:rsidRPr="0006665C">
              <w:rPr>
                <w:sz w:val="28"/>
                <w:szCs w:val="28"/>
              </w:rPr>
              <w:t>9</w:t>
            </w:r>
            <w:r w:rsidRPr="0006665C">
              <w:rPr>
                <w:sz w:val="28"/>
                <w:szCs w:val="28"/>
                <w:lang w:val="en-US"/>
              </w:rPr>
              <w:t>.3.</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jc w:val="both"/>
              <w:rPr>
                <w:bCs/>
                <w:color w:val="000000"/>
                <w:sz w:val="28"/>
                <w:szCs w:val="28"/>
              </w:rPr>
            </w:pPr>
            <w:r w:rsidRPr="0006665C">
              <w:rPr>
                <w:bCs/>
                <w:color w:val="000000"/>
                <w:sz w:val="28"/>
                <w:szCs w:val="28"/>
              </w:rPr>
              <w:t>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lang w:val="en-US"/>
              </w:rPr>
            </w:pPr>
            <w:r w:rsidRPr="0006665C">
              <w:rPr>
                <w:sz w:val="28"/>
                <w:szCs w:val="28"/>
                <w:lang w:val="en-US"/>
              </w:rPr>
              <w:t>35 000</w:t>
            </w:r>
            <w:r w:rsidRPr="0006665C">
              <w:rPr>
                <w:sz w:val="28"/>
                <w:szCs w:val="28"/>
              </w:rPr>
              <w:t>,</w:t>
            </w:r>
            <w:r w:rsidRPr="0006665C">
              <w:rPr>
                <w:sz w:val="28"/>
                <w:szCs w:val="28"/>
                <w:lang w:val="en-US"/>
              </w:rPr>
              <w:t>0</w:t>
            </w:r>
          </w:p>
        </w:tc>
      </w:tr>
      <w:tr w:rsidR="008B0F80"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8B0F80" w:rsidRPr="0006665C" w:rsidRDefault="006D0CB1" w:rsidP="00C06D9B">
            <w:pPr>
              <w:autoSpaceDE w:val="0"/>
              <w:autoSpaceDN w:val="0"/>
              <w:adjustRightInd w:val="0"/>
              <w:jc w:val="right"/>
              <w:rPr>
                <w:sz w:val="28"/>
                <w:szCs w:val="28"/>
              </w:rPr>
            </w:pPr>
            <w:r w:rsidRPr="0006665C">
              <w:rPr>
                <w:sz w:val="28"/>
                <w:szCs w:val="28"/>
              </w:rPr>
              <w:t>10</w:t>
            </w:r>
            <w:r w:rsidR="008B0F80"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8B0F80" w:rsidRPr="0006665C" w:rsidRDefault="008B0F80" w:rsidP="00C06D9B">
            <w:pPr>
              <w:tabs>
                <w:tab w:val="left" w:pos="2073"/>
              </w:tabs>
              <w:contextualSpacing/>
              <w:jc w:val="both"/>
              <w:rPr>
                <w:bCs/>
                <w:color w:val="000000"/>
                <w:sz w:val="28"/>
                <w:szCs w:val="28"/>
              </w:rPr>
            </w:pPr>
            <w:r w:rsidRPr="0006665C">
              <w:rPr>
                <w:bCs/>
                <w:color w:val="000000"/>
                <w:sz w:val="28"/>
                <w:szCs w:val="28"/>
              </w:rPr>
              <w:t>Субсидии юридическим лицам в целях финансового обеспечения затрат, связанных с осуществлением деятельности по реализации механизма инфраструктурных облигаций на территории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p>
        </w:tc>
        <w:tc>
          <w:tcPr>
            <w:tcW w:w="1978" w:type="dxa"/>
            <w:tcBorders>
              <w:top w:val="single" w:sz="6" w:space="0" w:color="auto"/>
              <w:left w:val="single" w:sz="6" w:space="0" w:color="auto"/>
              <w:bottom w:val="single" w:sz="6" w:space="0" w:color="auto"/>
              <w:right w:val="single" w:sz="6" w:space="0" w:color="auto"/>
            </w:tcBorders>
            <w:vAlign w:val="bottom"/>
          </w:tcPr>
          <w:p w:rsidR="008B0F80" w:rsidRPr="0006665C" w:rsidRDefault="008B0F80" w:rsidP="00C06D9B">
            <w:pPr>
              <w:jc w:val="right"/>
              <w:rPr>
                <w:sz w:val="28"/>
                <w:szCs w:val="28"/>
              </w:rPr>
            </w:pPr>
            <w:r w:rsidRPr="0006665C">
              <w:rPr>
                <w:sz w:val="28"/>
                <w:szCs w:val="28"/>
              </w:rPr>
              <w:t>11 616,7</w:t>
            </w:r>
          </w:p>
        </w:tc>
      </w:tr>
      <w:tr w:rsidR="006D0CB1"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6D0CB1" w:rsidRPr="0006665C" w:rsidRDefault="006D0CB1" w:rsidP="00C06D9B">
            <w:pPr>
              <w:autoSpaceDE w:val="0"/>
              <w:autoSpaceDN w:val="0"/>
              <w:adjustRightInd w:val="0"/>
              <w:jc w:val="right"/>
              <w:rPr>
                <w:sz w:val="28"/>
                <w:szCs w:val="28"/>
              </w:rPr>
            </w:pPr>
            <w:r w:rsidRPr="0006665C">
              <w:rPr>
                <w:sz w:val="28"/>
                <w:szCs w:val="28"/>
              </w:rPr>
              <w:t>1</w:t>
            </w:r>
            <w:r w:rsidRPr="0006665C">
              <w:rPr>
                <w:sz w:val="28"/>
                <w:szCs w:val="28"/>
                <w:lang w:val="en-US"/>
              </w:rPr>
              <w:t>1</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6D0CB1" w:rsidRPr="0006665C" w:rsidRDefault="006D0CB1" w:rsidP="00C06D9B">
            <w:pPr>
              <w:autoSpaceDE w:val="0"/>
              <w:autoSpaceDN w:val="0"/>
              <w:adjustRightInd w:val="0"/>
              <w:jc w:val="both"/>
              <w:rPr>
                <w:sz w:val="28"/>
                <w:szCs w:val="28"/>
              </w:rPr>
            </w:pPr>
            <w:r w:rsidRPr="0006665C">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на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 в рамках реализации областной государственной программы «Социальная поддержка граждан, проживающих на территории Смоленской области»</w:t>
            </w:r>
          </w:p>
        </w:tc>
        <w:tc>
          <w:tcPr>
            <w:tcW w:w="1978" w:type="dxa"/>
            <w:tcBorders>
              <w:top w:val="single" w:sz="6" w:space="0" w:color="auto"/>
              <w:left w:val="single" w:sz="6" w:space="0" w:color="auto"/>
              <w:bottom w:val="single" w:sz="6" w:space="0" w:color="auto"/>
              <w:right w:val="single" w:sz="6" w:space="0" w:color="auto"/>
            </w:tcBorders>
            <w:vAlign w:val="bottom"/>
          </w:tcPr>
          <w:p w:rsidR="006D0CB1" w:rsidRPr="0006665C" w:rsidRDefault="006D0CB1" w:rsidP="00C06D9B">
            <w:pPr>
              <w:jc w:val="right"/>
              <w:rPr>
                <w:color w:val="000000"/>
                <w:sz w:val="28"/>
                <w:szCs w:val="28"/>
              </w:rPr>
            </w:pPr>
            <w:r w:rsidRPr="0006665C">
              <w:rPr>
                <w:color w:val="000000"/>
                <w:sz w:val="28"/>
                <w:szCs w:val="28"/>
                <w:lang w:val="en-US"/>
              </w:rPr>
              <w:t>102</w:t>
            </w:r>
            <w:r w:rsidRPr="0006665C">
              <w:rPr>
                <w:color w:val="000000"/>
                <w:sz w:val="28"/>
                <w:szCs w:val="28"/>
              </w:rPr>
              <w:t>,0</w:t>
            </w:r>
          </w:p>
        </w:tc>
      </w:tr>
      <w:tr w:rsidR="006D0CB1"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6D0CB1" w:rsidRPr="0006665C" w:rsidRDefault="006D0CB1" w:rsidP="00C06D9B">
            <w:pPr>
              <w:autoSpaceDE w:val="0"/>
              <w:autoSpaceDN w:val="0"/>
              <w:adjustRightInd w:val="0"/>
              <w:jc w:val="right"/>
              <w:rPr>
                <w:sz w:val="28"/>
                <w:szCs w:val="28"/>
              </w:rPr>
            </w:pPr>
            <w:r w:rsidRPr="0006665C">
              <w:rPr>
                <w:sz w:val="28"/>
                <w:szCs w:val="28"/>
                <w:lang w:val="en-US"/>
              </w:rPr>
              <w:lastRenderedPageBreak/>
              <w:t>12</w:t>
            </w:r>
            <w:r w:rsidRPr="0006665C">
              <w:rPr>
                <w:sz w:val="28"/>
                <w:szCs w:val="28"/>
              </w:rPr>
              <w:t>.</w:t>
            </w:r>
          </w:p>
        </w:tc>
        <w:tc>
          <w:tcPr>
            <w:tcW w:w="7703" w:type="dxa"/>
            <w:tcBorders>
              <w:top w:val="single" w:sz="6" w:space="0" w:color="auto"/>
              <w:left w:val="single" w:sz="6" w:space="0" w:color="auto"/>
              <w:bottom w:val="single" w:sz="6" w:space="0" w:color="auto"/>
              <w:right w:val="single" w:sz="6" w:space="0" w:color="auto"/>
            </w:tcBorders>
          </w:tcPr>
          <w:p w:rsidR="006D0CB1" w:rsidRPr="0006665C" w:rsidRDefault="006D0CB1" w:rsidP="00C06D9B">
            <w:pPr>
              <w:autoSpaceDE w:val="0"/>
              <w:autoSpaceDN w:val="0"/>
              <w:adjustRightInd w:val="0"/>
              <w:jc w:val="both"/>
              <w:rPr>
                <w:sz w:val="28"/>
                <w:szCs w:val="28"/>
              </w:rPr>
            </w:pPr>
            <w:r w:rsidRPr="0006665C">
              <w:rPr>
                <w:color w:val="000000"/>
                <w:sz w:val="28"/>
                <w:szCs w:val="28"/>
              </w:rPr>
              <w:t>Субсидии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граждан, прибывших в Смоленскую область с территорий Украины, Донецкой Народной Республики, Луганской Народной Республики, Запорожской и Херсонской областей и находящихся в пунктах временного размещения на территории Смоленской области</w:t>
            </w:r>
          </w:p>
        </w:tc>
        <w:tc>
          <w:tcPr>
            <w:tcW w:w="1978" w:type="dxa"/>
            <w:tcBorders>
              <w:top w:val="single" w:sz="6" w:space="0" w:color="auto"/>
              <w:left w:val="single" w:sz="6" w:space="0" w:color="auto"/>
              <w:bottom w:val="single" w:sz="6" w:space="0" w:color="auto"/>
              <w:right w:val="single" w:sz="6" w:space="0" w:color="auto"/>
            </w:tcBorders>
            <w:vAlign w:val="bottom"/>
          </w:tcPr>
          <w:p w:rsidR="006D0CB1" w:rsidRPr="0006665C" w:rsidRDefault="006D0CB1" w:rsidP="00C06D9B">
            <w:pPr>
              <w:jc w:val="right"/>
              <w:rPr>
                <w:color w:val="000000"/>
                <w:sz w:val="28"/>
                <w:szCs w:val="28"/>
              </w:rPr>
            </w:pPr>
            <w:r w:rsidRPr="0006665C">
              <w:rPr>
                <w:color w:val="000000"/>
                <w:sz w:val="28"/>
                <w:szCs w:val="28"/>
              </w:rPr>
              <w:t>7 200,0</w:t>
            </w:r>
          </w:p>
        </w:tc>
      </w:tr>
      <w:tr w:rsidR="0006665C" w:rsidRPr="0006665C" w:rsidTr="00C06D9B">
        <w:trPr>
          <w:cantSplit/>
          <w:trHeight w:val="360"/>
        </w:trPr>
        <w:tc>
          <w:tcPr>
            <w:tcW w:w="721" w:type="dxa"/>
            <w:tcBorders>
              <w:top w:val="single" w:sz="6" w:space="0" w:color="auto"/>
              <w:left w:val="single" w:sz="6" w:space="0" w:color="auto"/>
              <w:bottom w:val="single" w:sz="6" w:space="0" w:color="auto"/>
              <w:right w:val="single" w:sz="6" w:space="0" w:color="auto"/>
            </w:tcBorders>
          </w:tcPr>
          <w:p w:rsidR="00955815" w:rsidRPr="0006665C" w:rsidRDefault="00955815" w:rsidP="00C06D9B">
            <w:pPr>
              <w:autoSpaceDE w:val="0"/>
              <w:autoSpaceDN w:val="0"/>
              <w:adjustRightInd w:val="0"/>
              <w:jc w:val="right"/>
              <w:rPr>
                <w:sz w:val="28"/>
                <w:szCs w:val="28"/>
              </w:rPr>
            </w:pPr>
            <w:r w:rsidRPr="0006665C">
              <w:rPr>
                <w:sz w:val="28"/>
                <w:szCs w:val="28"/>
              </w:rPr>
              <w:t>13.</w:t>
            </w:r>
          </w:p>
        </w:tc>
        <w:tc>
          <w:tcPr>
            <w:tcW w:w="7703" w:type="dxa"/>
            <w:tcBorders>
              <w:top w:val="single" w:sz="6" w:space="0" w:color="auto"/>
              <w:left w:val="single" w:sz="6" w:space="0" w:color="auto"/>
              <w:bottom w:val="single" w:sz="6" w:space="0" w:color="auto"/>
              <w:right w:val="single" w:sz="6" w:space="0" w:color="auto"/>
            </w:tcBorders>
          </w:tcPr>
          <w:p w:rsidR="00955815" w:rsidRPr="0006665C" w:rsidRDefault="00955815" w:rsidP="00955815">
            <w:pPr>
              <w:jc w:val="both"/>
              <w:rPr>
                <w:color w:val="000000"/>
                <w:sz w:val="28"/>
                <w:szCs w:val="28"/>
              </w:rPr>
            </w:pPr>
            <w:r w:rsidRPr="0006665C">
              <w:rPr>
                <w:bCs/>
                <w:color w:val="000000"/>
                <w:sz w:val="28"/>
                <w:szCs w:val="28"/>
              </w:rPr>
              <w:t>Субсидии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на возмещение части затрат на создание модульных некапитальных средств размещения при реализации инвестиционных объектов в рамках реализации областной государственной программы «Развитие культуры в Смоленской области»</w:t>
            </w:r>
          </w:p>
        </w:tc>
        <w:tc>
          <w:tcPr>
            <w:tcW w:w="1978" w:type="dxa"/>
            <w:tcBorders>
              <w:top w:val="single" w:sz="6" w:space="0" w:color="auto"/>
              <w:left w:val="single" w:sz="6" w:space="0" w:color="auto"/>
              <w:bottom w:val="single" w:sz="6" w:space="0" w:color="auto"/>
              <w:right w:val="single" w:sz="6" w:space="0" w:color="auto"/>
            </w:tcBorders>
            <w:vAlign w:val="bottom"/>
          </w:tcPr>
          <w:p w:rsidR="00955815" w:rsidRPr="0006665C" w:rsidRDefault="00955815" w:rsidP="00C06D9B">
            <w:pPr>
              <w:jc w:val="right"/>
              <w:rPr>
                <w:color w:val="000000"/>
                <w:sz w:val="28"/>
                <w:szCs w:val="28"/>
              </w:rPr>
            </w:pPr>
            <w:r w:rsidRPr="0006665C">
              <w:rPr>
                <w:color w:val="000000"/>
                <w:sz w:val="28"/>
                <w:szCs w:val="28"/>
              </w:rPr>
              <w:t>36 082,5</w:t>
            </w:r>
          </w:p>
        </w:tc>
      </w:tr>
    </w:tbl>
    <w:p w:rsidR="000C1AE1" w:rsidRDefault="000C1AE1" w:rsidP="00C06D9B">
      <w:pPr>
        <w:ind w:firstLine="708"/>
        <w:jc w:val="both"/>
        <w:rPr>
          <w:sz w:val="28"/>
          <w:szCs w:val="28"/>
        </w:rPr>
      </w:pPr>
    </w:p>
    <w:sectPr w:rsidR="000C1AE1" w:rsidSect="00E9209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3E7" w:rsidRDefault="006A13E7" w:rsidP="00E9209D">
      <w:r>
        <w:separator/>
      </w:r>
    </w:p>
  </w:endnote>
  <w:endnote w:type="continuationSeparator" w:id="0">
    <w:p w:rsidR="006A13E7" w:rsidRDefault="006A13E7" w:rsidP="00E9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3E7" w:rsidRDefault="006A13E7" w:rsidP="00E9209D">
      <w:r>
        <w:separator/>
      </w:r>
    </w:p>
  </w:footnote>
  <w:footnote w:type="continuationSeparator" w:id="0">
    <w:p w:rsidR="006A13E7" w:rsidRDefault="006A13E7" w:rsidP="00E92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DDF" w:rsidRDefault="006F6364">
    <w:pPr>
      <w:pStyle w:val="a4"/>
      <w:jc w:val="center"/>
    </w:pPr>
    <w:r>
      <w:fldChar w:fldCharType="begin"/>
    </w:r>
    <w:r w:rsidR="009C403B">
      <w:instrText>PAGE   \* MERGEFORMAT</w:instrText>
    </w:r>
    <w:r>
      <w:fldChar w:fldCharType="separate"/>
    </w:r>
    <w:r w:rsidR="0006665C">
      <w:rPr>
        <w:noProof/>
      </w:rPr>
      <w:t>9</w:t>
    </w:r>
    <w:r>
      <w:rPr>
        <w:noProof/>
      </w:rPr>
      <w:fldChar w:fldCharType="end"/>
    </w:r>
  </w:p>
  <w:p w:rsidR="00C24DDF" w:rsidRDefault="00C24D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FD32396"/>
    <w:multiLevelType w:val="hybridMultilevel"/>
    <w:tmpl w:val="CB980146"/>
    <w:lvl w:ilvl="0" w:tplc="AEDCAD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2"/>
  </w:num>
  <w:num w:numId="3">
    <w:abstractNumId w:val="3"/>
  </w:num>
  <w:num w:numId="4">
    <w:abstractNumId w:val="5"/>
  </w:num>
  <w:num w:numId="5">
    <w:abstractNumId w:val="0"/>
  </w:num>
  <w:num w:numId="6">
    <w:abstractNumId w:val="7"/>
  </w:num>
  <w:num w:numId="7">
    <w:abstractNumId w:val="8"/>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660F"/>
    <w:rsid w:val="00004E27"/>
    <w:rsid w:val="0001174F"/>
    <w:rsid w:val="000139A3"/>
    <w:rsid w:val="00015A1C"/>
    <w:rsid w:val="00024852"/>
    <w:rsid w:val="00026B06"/>
    <w:rsid w:val="00036F1A"/>
    <w:rsid w:val="000432D5"/>
    <w:rsid w:val="000438C9"/>
    <w:rsid w:val="000445AA"/>
    <w:rsid w:val="0004692E"/>
    <w:rsid w:val="00051D13"/>
    <w:rsid w:val="000603BB"/>
    <w:rsid w:val="00061C52"/>
    <w:rsid w:val="0006665C"/>
    <w:rsid w:val="0007053C"/>
    <w:rsid w:val="00080E29"/>
    <w:rsid w:val="00083F84"/>
    <w:rsid w:val="00091D21"/>
    <w:rsid w:val="000A586F"/>
    <w:rsid w:val="000A58B5"/>
    <w:rsid w:val="000A58FA"/>
    <w:rsid w:val="000A6110"/>
    <w:rsid w:val="000A62F1"/>
    <w:rsid w:val="000A6693"/>
    <w:rsid w:val="000B448E"/>
    <w:rsid w:val="000C051D"/>
    <w:rsid w:val="000C090F"/>
    <w:rsid w:val="000C0A2B"/>
    <w:rsid w:val="000C1AE1"/>
    <w:rsid w:val="000D2438"/>
    <w:rsid w:val="000D42AA"/>
    <w:rsid w:val="000D496B"/>
    <w:rsid w:val="000D59F9"/>
    <w:rsid w:val="000E01F6"/>
    <w:rsid w:val="000E3250"/>
    <w:rsid w:val="000E53D8"/>
    <w:rsid w:val="00105345"/>
    <w:rsid w:val="00110825"/>
    <w:rsid w:val="001147C7"/>
    <w:rsid w:val="00115D7A"/>
    <w:rsid w:val="001227E6"/>
    <w:rsid w:val="0012465E"/>
    <w:rsid w:val="0013497E"/>
    <w:rsid w:val="001360EC"/>
    <w:rsid w:val="001371AB"/>
    <w:rsid w:val="00142539"/>
    <w:rsid w:val="00145745"/>
    <w:rsid w:val="00145905"/>
    <w:rsid w:val="001473F9"/>
    <w:rsid w:val="001552F4"/>
    <w:rsid w:val="00155D29"/>
    <w:rsid w:val="00164471"/>
    <w:rsid w:val="0016512B"/>
    <w:rsid w:val="0016706F"/>
    <w:rsid w:val="00167954"/>
    <w:rsid w:val="00175C29"/>
    <w:rsid w:val="00177826"/>
    <w:rsid w:val="00184B74"/>
    <w:rsid w:val="00186B84"/>
    <w:rsid w:val="00191EB2"/>
    <w:rsid w:val="0019577E"/>
    <w:rsid w:val="001A284F"/>
    <w:rsid w:val="001A4884"/>
    <w:rsid w:val="001A56EF"/>
    <w:rsid w:val="001A7401"/>
    <w:rsid w:val="001B2863"/>
    <w:rsid w:val="001C1073"/>
    <w:rsid w:val="001C32B1"/>
    <w:rsid w:val="001C6CF1"/>
    <w:rsid w:val="001C7E8B"/>
    <w:rsid w:val="001D262D"/>
    <w:rsid w:val="001E0809"/>
    <w:rsid w:val="001F66B4"/>
    <w:rsid w:val="00204EF0"/>
    <w:rsid w:val="002147C8"/>
    <w:rsid w:val="00221257"/>
    <w:rsid w:val="00221EB9"/>
    <w:rsid w:val="0022284B"/>
    <w:rsid w:val="00227B6B"/>
    <w:rsid w:val="00230C32"/>
    <w:rsid w:val="00230E31"/>
    <w:rsid w:val="00236D09"/>
    <w:rsid w:val="00242ADE"/>
    <w:rsid w:val="00267FDE"/>
    <w:rsid w:val="00272653"/>
    <w:rsid w:val="00272BEB"/>
    <w:rsid w:val="00275C22"/>
    <w:rsid w:val="00276277"/>
    <w:rsid w:val="002862D0"/>
    <w:rsid w:val="0029057D"/>
    <w:rsid w:val="00293893"/>
    <w:rsid w:val="00296790"/>
    <w:rsid w:val="002974E6"/>
    <w:rsid w:val="002A1DCE"/>
    <w:rsid w:val="002A5FF0"/>
    <w:rsid w:val="002A7720"/>
    <w:rsid w:val="002A78F1"/>
    <w:rsid w:val="002B02AA"/>
    <w:rsid w:val="002B303F"/>
    <w:rsid w:val="002B4DEA"/>
    <w:rsid w:val="002B78F9"/>
    <w:rsid w:val="002C0B85"/>
    <w:rsid w:val="002C251B"/>
    <w:rsid w:val="002D254B"/>
    <w:rsid w:val="002E3234"/>
    <w:rsid w:val="002E3582"/>
    <w:rsid w:val="00306774"/>
    <w:rsid w:val="00307DDD"/>
    <w:rsid w:val="00311259"/>
    <w:rsid w:val="0031505C"/>
    <w:rsid w:val="00317D64"/>
    <w:rsid w:val="00320E10"/>
    <w:rsid w:val="003308A1"/>
    <w:rsid w:val="00334763"/>
    <w:rsid w:val="00337419"/>
    <w:rsid w:val="00352A52"/>
    <w:rsid w:val="00355B01"/>
    <w:rsid w:val="0036214F"/>
    <w:rsid w:val="0036498A"/>
    <w:rsid w:val="00365284"/>
    <w:rsid w:val="00367110"/>
    <w:rsid w:val="0036754F"/>
    <w:rsid w:val="0037247F"/>
    <w:rsid w:val="0037353D"/>
    <w:rsid w:val="00393AA8"/>
    <w:rsid w:val="003965D5"/>
    <w:rsid w:val="003A1DBF"/>
    <w:rsid w:val="003A2470"/>
    <w:rsid w:val="003A6B05"/>
    <w:rsid w:val="003B39A8"/>
    <w:rsid w:val="003B5B2F"/>
    <w:rsid w:val="003C4BC7"/>
    <w:rsid w:val="003C573B"/>
    <w:rsid w:val="003D2608"/>
    <w:rsid w:val="003D4D7F"/>
    <w:rsid w:val="003D5AA0"/>
    <w:rsid w:val="003F71EA"/>
    <w:rsid w:val="004022BA"/>
    <w:rsid w:val="00422D71"/>
    <w:rsid w:val="00426660"/>
    <w:rsid w:val="004338FE"/>
    <w:rsid w:val="004359D4"/>
    <w:rsid w:val="0043707F"/>
    <w:rsid w:val="00441136"/>
    <w:rsid w:val="004502B1"/>
    <w:rsid w:val="00454DA0"/>
    <w:rsid w:val="004563BB"/>
    <w:rsid w:val="00465DDF"/>
    <w:rsid w:val="00467D8B"/>
    <w:rsid w:val="0047528C"/>
    <w:rsid w:val="00481D83"/>
    <w:rsid w:val="004875DD"/>
    <w:rsid w:val="004875E9"/>
    <w:rsid w:val="004945A6"/>
    <w:rsid w:val="004A0468"/>
    <w:rsid w:val="004B1738"/>
    <w:rsid w:val="004B179B"/>
    <w:rsid w:val="004B49A6"/>
    <w:rsid w:val="004B4D52"/>
    <w:rsid w:val="004B6CE1"/>
    <w:rsid w:val="004C6A26"/>
    <w:rsid w:val="004E7DD8"/>
    <w:rsid w:val="004F7750"/>
    <w:rsid w:val="005004E9"/>
    <w:rsid w:val="00506324"/>
    <w:rsid w:val="00506B06"/>
    <w:rsid w:val="0050758B"/>
    <w:rsid w:val="0051194B"/>
    <w:rsid w:val="005155F8"/>
    <w:rsid w:val="0052189D"/>
    <w:rsid w:val="0052216B"/>
    <w:rsid w:val="00525F45"/>
    <w:rsid w:val="005276DF"/>
    <w:rsid w:val="00527BEE"/>
    <w:rsid w:val="00535BAB"/>
    <w:rsid w:val="0054211F"/>
    <w:rsid w:val="00550F28"/>
    <w:rsid w:val="00552E2B"/>
    <w:rsid w:val="00555E6C"/>
    <w:rsid w:val="005728AC"/>
    <w:rsid w:val="00573DEB"/>
    <w:rsid w:val="00576C38"/>
    <w:rsid w:val="005862F8"/>
    <w:rsid w:val="005932D0"/>
    <w:rsid w:val="0059448D"/>
    <w:rsid w:val="00596192"/>
    <w:rsid w:val="00597A3D"/>
    <w:rsid w:val="00597C99"/>
    <w:rsid w:val="005B3BD1"/>
    <w:rsid w:val="005C03F8"/>
    <w:rsid w:val="005C660F"/>
    <w:rsid w:val="005E38AA"/>
    <w:rsid w:val="005E69E5"/>
    <w:rsid w:val="005F3BA1"/>
    <w:rsid w:val="006050DF"/>
    <w:rsid w:val="00605306"/>
    <w:rsid w:val="00611BE8"/>
    <w:rsid w:val="00611F74"/>
    <w:rsid w:val="0061417C"/>
    <w:rsid w:val="0062108A"/>
    <w:rsid w:val="00622CF5"/>
    <w:rsid w:val="006334D7"/>
    <w:rsid w:val="00635D39"/>
    <w:rsid w:val="0064747D"/>
    <w:rsid w:val="006608C1"/>
    <w:rsid w:val="00665873"/>
    <w:rsid w:val="00671EDA"/>
    <w:rsid w:val="006757BA"/>
    <w:rsid w:val="00676BDF"/>
    <w:rsid w:val="00683263"/>
    <w:rsid w:val="00686376"/>
    <w:rsid w:val="00687DFB"/>
    <w:rsid w:val="006A138E"/>
    <w:rsid w:val="006A13E7"/>
    <w:rsid w:val="006A1699"/>
    <w:rsid w:val="006A5CA9"/>
    <w:rsid w:val="006C3505"/>
    <w:rsid w:val="006C5224"/>
    <w:rsid w:val="006D0CB1"/>
    <w:rsid w:val="006D271E"/>
    <w:rsid w:val="006D2938"/>
    <w:rsid w:val="006E06CD"/>
    <w:rsid w:val="006E2F73"/>
    <w:rsid w:val="006E6A3B"/>
    <w:rsid w:val="006F2A3D"/>
    <w:rsid w:val="006F6364"/>
    <w:rsid w:val="0070009E"/>
    <w:rsid w:val="0070525A"/>
    <w:rsid w:val="00706B3D"/>
    <w:rsid w:val="007142C7"/>
    <w:rsid w:val="007165DE"/>
    <w:rsid w:val="00717174"/>
    <w:rsid w:val="00727001"/>
    <w:rsid w:val="0073697A"/>
    <w:rsid w:val="007403AC"/>
    <w:rsid w:val="00742CAD"/>
    <w:rsid w:val="00744B18"/>
    <w:rsid w:val="00765C3F"/>
    <w:rsid w:val="007732A5"/>
    <w:rsid w:val="00775633"/>
    <w:rsid w:val="00780D10"/>
    <w:rsid w:val="0079226E"/>
    <w:rsid w:val="00793161"/>
    <w:rsid w:val="00795EB6"/>
    <w:rsid w:val="007A0888"/>
    <w:rsid w:val="007A3285"/>
    <w:rsid w:val="007A425D"/>
    <w:rsid w:val="007B2E9C"/>
    <w:rsid w:val="007B334B"/>
    <w:rsid w:val="007D1625"/>
    <w:rsid w:val="007D3823"/>
    <w:rsid w:val="007D73EC"/>
    <w:rsid w:val="007E35FF"/>
    <w:rsid w:val="007E71F9"/>
    <w:rsid w:val="007F05CA"/>
    <w:rsid w:val="007F1D04"/>
    <w:rsid w:val="007F5745"/>
    <w:rsid w:val="00805627"/>
    <w:rsid w:val="00811227"/>
    <w:rsid w:val="008164AA"/>
    <w:rsid w:val="008204F9"/>
    <w:rsid w:val="00823895"/>
    <w:rsid w:val="00823A94"/>
    <w:rsid w:val="008320FC"/>
    <w:rsid w:val="0084226B"/>
    <w:rsid w:val="00847521"/>
    <w:rsid w:val="00847ECB"/>
    <w:rsid w:val="00855F55"/>
    <w:rsid w:val="00863183"/>
    <w:rsid w:val="00873134"/>
    <w:rsid w:val="008763E3"/>
    <w:rsid w:val="00877042"/>
    <w:rsid w:val="00882EB1"/>
    <w:rsid w:val="00884934"/>
    <w:rsid w:val="008A25A3"/>
    <w:rsid w:val="008A605F"/>
    <w:rsid w:val="008A6C92"/>
    <w:rsid w:val="008A7E3C"/>
    <w:rsid w:val="008B002B"/>
    <w:rsid w:val="008B0F80"/>
    <w:rsid w:val="008B2311"/>
    <w:rsid w:val="008B6EAE"/>
    <w:rsid w:val="008B746B"/>
    <w:rsid w:val="008C1063"/>
    <w:rsid w:val="008C3A9C"/>
    <w:rsid w:val="008E6CE6"/>
    <w:rsid w:val="008E781C"/>
    <w:rsid w:val="008F144C"/>
    <w:rsid w:val="008F6EAA"/>
    <w:rsid w:val="00912DB5"/>
    <w:rsid w:val="0091579D"/>
    <w:rsid w:val="00930F25"/>
    <w:rsid w:val="0093107F"/>
    <w:rsid w:val="00932057"/>
    <w:rsid w:val="00941D59"/>
    <w:rsid w:val="00950BDD"/>
    <w:rsid w:val="00955815"/>
    <w:rsid w:val="0097046B"/>
    <w:rsid w:val="00984522"/>
    <w:rsid w:val="009916FC"/>
    <w:rsid w:val="00993F24"/>
    <w:rsid w:val="009A2269"/>
    <w:rsid w:val="009A6A19"/>
    <w:rsid w:val="009B4BBC"/>
    <w:rsid w:val="009B5385"/>
    <w:rsid w:val="009B6C4C"/>
    <w:rsid w:val="009C07F7"/>
    <w:rsid w:val="009C276D"/>
    <w:rsid w:val="009C403B"/>
    <w:rsid w:val="009C5952"/>
    <w:rsid w:val="009C7C13"/>
    <w:rsid w:val="009D32B7"/>
    <w:rsid w:val="009D525C"/>
    <w:rsid w:val="009E409D"/>
    <w:rsid w:val="009E4CCC"/>
    <w:rsid w:val="009F239F"/>
    <w:rsid w:val="00A00E1E"/>
    <w:rsid w:val="00A03557"/>
    <w:rsid w:val="00A137F0"/>
    <w:rsid w:val="00A17BB9"/>
    <w:rsid w:val="00A256FF"/>
    <w:rsid w:val="00A26BBB"/>
    <w:rsid w:val="00A34F5E"/>
    <w:rsid w:val="00A35541"/>
    <w:rsid w:val="00A46588"/>
    <w:rsid w:val="00A53199"/>
    <w:rsid w:val="00A5324C"/>
    <w:rsid w:val="00A565C7"/>
    <w:rsid w:val="00A56733"/>
    <w:rsid w:val="00A76FD1"/>
    <w:rsid w:val="00A829E1"/>
    <w:rsid w:val="00A92494"/>
    <w:rsid w:val="00A928AE"/>
    <w:rsid w:val="00A9364F"/>
    <w:rsid w:val="00A944B3"/>
    <w:rsid w:val="00A95670"/>
    <w:rsid w:val="00A965F9"/>
    <w:rsid w:val="00A977C8"/>
    <w:rsid w:val="00AA2994"/>
    <w:rsid w:val="00AA30EE"/>
    <w:rsid w:val="00AB23B3"/>
    <w:rsid w:val="00AB535F"/>
    <w:rsid w:val="00AB5793"/>
    <w:rsid w:val="00AB687A"/>
    <w:rsid w:val="00AB6D9E"/>
    <w:rsid w:val="00AC6EB4"/>
    <w:rsid w:val="00AD0A8F"/>
    <w:rsid w:val="00AD3B6C"/>
    <w:rsid w:val="00AD692E"/>
    <w:rsid w:val="00AE3857"/>
    <w:rsid w:val="00AE44D9"/>
    <w:rsid w:val="00AE4C33"/>
    <w:rsid w:val="00AF62F7"/>
    <w:rsid w:val="00B00830"/>
    <w:rsid w:val="00B0225A"/>
    <w:rsid w:val="00B02559"/>
    <w:rsid w:val="00B14807"/>
    <w:rsid w:val="00B200D6"/>
    <w:rsid w:val="00B20E29"/>
    <w:rsid w:val="00B23CE3"/>
    <w:rsid w:val="00B247E8"/>
    <w:rsid w:val="00B26B63"/>
    <w:rsid w:val="00B36407"/>
    <w:rsid w:val="00B37E5F"/>
    <w:rsid w:val="00B42082"/>
    <w:rsid w:val="00B43EFF"/>
    <w:rsid w:val="00B45913"/>
    <w:rsid w:val="00B45CD0"/>
    <w:rsid w:val="00B46A40"/>
    <w:rsid w:val="00B50592"/>
    <w:rsid w:val="00B52F83"/>
    <w:rsid w:val="00B57A05"/>
    <w:rsid w:val="00B60160"/>
    <w:rsid w:val="00B66200"/>
    <w:rsid w:val="00B67C60"/>
    <w:rsid w:val="00B7445B"/>
    <w:rsid w:val="00B81C74"/>
    <w:rsid w:val="00B954F5"/>
    <w:rsid w:val="00B9564F"/>
    <w:rsid w:val="00BA017C"/>
    <w:rsid w:val="00BA2605"/>
    <w:rsid w:val="00BA4C90"/>
    <w:rsid w:val="00BA766C"/>
    <w:rsid w:val="00BB175C"/>
    <w:rsid w:val="00BB6586"/>
    <w:rsid w:val="00BB741D"/>
    <w:rsid w:val="00BD1DCE"/>
    <w:rsid w:val="00BD4B5C"/>
    <w:rsid w:val="00BE0ED9"/>
    <w:rsid w:val="00BE1396"/>
    <w:rsid w:val="00BF1B94"/>
    <w:rsid w:val="00BF5060"/>
    <w:rsid w:val="00C062D2"/>
    <w:rsid w:val="00C06D9B"/>
    <w:rsid w:val="00C119C5"/>
    <w:rsid w:val="00C134C2"/>
    <w:rsid w:val="00C20D99"/>
    <w:rsid w:val="00C21500"/>
    <w:rsid w:val="00C23A7A"/>
    <w:rsid w:val="00C240D8"/>
    <w:rsid w:val="00C24DDF"/>
    <w:rsid w:val="00C27D61"/>
    <w:rsid w:val="00C30002"/>
    <w:rsid w:val="00C3281F"/>
    <w:rsid w:val="00C35888"/>
    <w:rsid w:val="00C40161"/>
    <w:rsid w:val="00C53D91"/>
    <w:rsid w:val="00C53F8B"/>
    <w:rsid w:val="00C61226"/>
    <w:rsid w:val="00C6177A"/>
    <w:rsid w:val="00C63B0E"/>
    <w:rsid w:val="00C63C4D"/>
    <w:rsid w:val="00C64077"/>
    <w:rsid w:val="00C646ED"/>
    <w:rsid w:val="00C66763"/>
    <w:rsid w:val="00C66AFC"/>
    <w:rsid w:val="00C66BEC"/>
    <w:rsid w:val="00C67C93"/>
    <w:rsid w:val="00C75849"/>
    <w:rsid w:val="00C84611"/>
    <w:rsid w:val="00C84B21"/>
    <w:rsid w:val="00C914E9"/>
    <w:rsid w:val="00C95E68"/>
    <w:rsid w:val="00C96D2E"/>
    <w:rsid w:val="00CA7C47"/>
    <w:rsid w:val="00CB7C19"/>
    <w:rsid w:val="00CC02ED"/>
    <w:rsid w:val="00CC4A0F"/>
    <w:rsid w:val="00CC7D7C"/>
    <w:rsid w:val="00CD6437"/>
    <w:rsid w:val="00CD77AA"/>
    <w:rsid w:val="00CE59A0"/>
    <w:rsid w:val="00CE74FF"/>
    <w:rsid w:val="00D0268F"/>
    <w:rsid w:val="00D12661"/>
    <w:rsid w:val="00D15FAD"/>
    <w:rsid w:val="00D2444E"/>
    <w:rsid w:val="00D27836"/>
    <w:rsid w:val="00D34447"/>
    <w:rsid w:val="00D37D80"/>
    <w:rsid w:val="00D46ED9"/>
    <w:rsid w:val="00D53691"/>
    <w:rsid w:val="00D55881"/>
    <w:rsid w:val="00D56454"/>
    <w:rsid w:val="00D573A1"/>
    <w:rsid w:val="00D6364D"/>
    <w:rsid w:val="00D638B7"/>
    <w:rsid w:val="00D63B9D"/>
    <w:rsid w:val="00D67917"/>
    <w:rsid w:val="00D7267A"/>
    <w:rsid w:val="00D751BE"/>
    <w:rsid w:val="00D753A7"/>
    <w:rsid w:val="00D8148C"/>
    <w:rsid w:val="00D85A71"/>
    <w:rsid w:val="00D918B8"/>
    <w:rsid w:val="00D9274F"/>
    <w:rsid w:val="00D96EAB"/>
    <w:rsid w:val="00DB000E"/>
    <w:rsid w:val="00DB08B5"/>
    <w:rsid w:val="00DB0B83"/>
    <w:rsid w:val="00DC0B20"/>
    <w:rsid w:val="00DC703C"/>
    <w:rsid w:val="00DC752E"/>
    <w:rsid w:val="00DD6C49"/>
    <w:rsid w:val="00DE0229"/>
    <w:rsid w:val="00DE0F67"/>
    <w:rsid w:val="00DE1DC7"/>
    <w:rsid w:val="00DE65F2"/>
    <w:rsid w:val="00DF00FA"/>
    <w:rsid w:val="00DF2FA3"/>
    <w:rsid w:val="00E06992"/>
    <w:rsid w:val="00E124A1"/>
    <w:rsid w:val="00E15D16"/>
    <w:rsid w:val="00E15F4C"/>
    <w:rsid w:val="00E243D1"/>
    <w:rsid w:val="00E26B00"/>
    <w:rsid w:val="00E30DF9"/>
    <w:rsid w:val="00E31E2D"/>
    <w:rsid w:val="00E37A49"/>
    <w:rsid w:val="00E45C7A"/>
    <w:rsid w:val="00E75D51"/>
    <w:rsid w:val="00E773B3"/>
    <w:rsid w:val="00E8730C"/>
    <w:rsid w:val="00E90CBF"/>
    <w:rsid w:val="00E9209D"/>
    <w:rsid w:val="00E9274D"/>
    <w:rsid w:val="00E93813"/>
    <w:rsid w:val="00E94018"/>
    <w:rsid w:val="00E9773F"/>
    <w:rsid w:val="00EB0706"/>
    <w:rsid w:val="00EB37B4"/>
    <w:rsid w:val="00EB4E17"/>
    <w:rsid w:val="00EB5471"/>
    <w:rsid w:val="00EB795D"/>
    <w:rsid w:val="00EC29C8"/>
    <w:rsid w:val="00EC70D8"/>
    <w:rsid w:val="00EE0E35"/>
    <w:rsid w:val="00EE1707"/>
    <w:rsid w:val="00EE5A82"/>
    <w:rsid w:val="00EE5DD0"/>
    <w:rsid w:val="00EE78F5"/>
    <w:rsid w:val="00EF426C"/>
    <w:rsid w:val="00F03511"/>
    <w:rsid w:val="00F0537D"/>
    <w:rsid w:val="00F05C98"/>
    <w:rsid w:val="00F2039C"/>
    <w:rsid w:val="00F25732"/>
    <w:rsid w:val="00F33F70"/>
    <w:rsid w:val="00F34A86"/>
    <w:rsid w:val="00F3669E"/>
    <w:rsid w:val="00F46899"/>
    <w:rsid w:val="00F50089"/>
    <w:rsid w:val="00F563D9"/>
    <w:rsid w:val="00F5694B"/>
    <w:rsid w:val="00F634E0"/>
    <w:rsid w:val="00F63623"/>
    <w:rsid w:val="00F73593"/>
    <w:rsid w:val="00F77553"/>
    <w:rsid w:val="00F77B59"/>
    <w:rsid w:val="00F84D42"/>
    <w:rsid w:val="00F85D5E"/>
    <w:rsid w:val="00F86C2E"/>
    <w:rsid w:val="00FB0917"/>
    <w:rsid w:val="00FB092D"/>
    <w:rsid w:val="00FB7E63"/>
    <w:rsid w:val="00FC0A77"/>
    <w:rsid w:val="00FD3B57"/>
    <w:rsid w:val="00FD6B46"/>
    <w:rsid w:val="00FE25CB"/>
    <w:rsid w:val="00FE2724"/>
    <w:rsid w:val="00FF27AB"/>
    <w:rsid w:val="00FF5B96"/>
    <w:rsid w:val="00FF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0CC33A-ECB2-4569-886B-A26D7ED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AE1"/>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9"/>
    <w:qFormat/>
    <w:rsid w:val="00873134"/>
    <w:pPr>
      <w:keepNext/>
      <w:jc w:val="center"/>
      <w:outlineLvl w:val="0"/>
    </w:pPr>
    <w:rPr>
      <w:b/>
      <w:bCs/>
      <w:sz w:val="36"/>
      <w:szCs w:val="36"/>
    </w:rPr>
  </w:style>
  <w:style w:type="paragraph" w:styleId="2">
    <w:name w:val="heading 2"/>
    <w:aliases w:val="Heading 2 Char"/>
    <w:basedOn w:val="a"/>
    <w:next w:val="a"/>
    <w:link w:val="20"/>
    <w:uiPriority w:val="99"/>
    <w:qFormat/>
    <w:rsid w:val="00873134"/>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9"/>
    <w:qFormat/>
    <w:rsid w:val="00873134"/>
    <w:pPr>
      <w:keepNext/>
      <w:jc w:val="center"/>
      <w:outlineLvl w:val="2"/>
    </w:pPr>
    <w:rPr>
      <w:b/>
      <w:bCs/>
      <w:sz w:val="44"/>
      <w:szCs w:val="44"/>
    </w:rPr>
  </w:style>
  <w:style w:type="paragraph" w:styleId="5">
    <w:name w:val="heading 5"/>
    <w:aliases w:val="Heading 5 Char"/>
    <w:basedOn w:val="a"/>
    <w:next w:val="a"/>
    <w:link w:val="50"/>
    <w:uiPriority w:val="99"/>
    <w:qFormat/>
    <w:rsid w:val="00873134"/>
    <w:pPr>
      <w:spacing w:before="240" w:after="60"/>
      <w:outlineLvl w:val="4"/>
    </w:pPr>
    <w:rPr>
      <w:b/>
      <w:bCs/>
      <w:i/>
      <w:iCs/>
      <w:sz w:val="26"/>
      <w:szCs w:val="26"/>
    </w:rPr>
  </w:style>
  <w:style w:type="paragraph" w:styleId="6">
    <w:name w:val="heading 6"/>
    <w:basedOn w:val="a"/>
    <w:next w:val="a"/>
    <w:link w:val="60"/>
    <w:uiPriority w:val="9"/>
    <w:unhideWhenUsed/>
    <w:qFormat/>
    <w:rsid w:val="00873134"/>
    <w:pPr>
      <w:keepNext/>
      <w:keepLines/>
      <w:spacing w:before="40"/>
      <w:outlineLvl w:val="5"/>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873134"/>
    <w:rPr>
      <w:rFonts w:ascii="Times New Roman" w:hAnsi="Times New Roman" w:cs="Times New Roman"/>
      <w:b/>
      <w:bCs/>
      <w:sz w:val="36"/>
      <w:szCs w:val="36"/>
      <w:lang w:eastAsia="ru-RU"/>
    </w:rPr>
  </w:style>
  <w:style w:type="character" w:customStyle="1" w:styleId="20">
    <w:name w:val="Заголовок 2 Знак"/>
    <w:aliases w:val="Heading 2 Char Знак"/>
    <w:basedOn w:val="a0"/>
    <w:link w:val="2"/>
    <w:uiPriority w:val="99"/>
    <w:locked/>
    <w:rsid w:val="00873134"/>
    <w:rPr>
      <w:rFonts w:ascii="Arial" w:hAnsi="Arial" w:cs="Times New Roman"/>
      <w:b/>
      <w:bCs/>
      <w:i/>
      <w:iCs/>
      <w:sz w:val="28"/>
      <w:szCs w:val="28"/>
      <w:lang w:eastAsia="ru-RU"/>
    </w:rPr>
  </w:style>
  <w:style w:type="character" w:customStyle="1" w:styleId="30">
    <w:name w:val="Заголовок 3 Знак"/>
    <w:aliases w:val="Heading 3 Char Знак"/>
    <w:basedOn w:val="a0"/>
    <w:link w:val="3"/>
    <w:uiPriority w:val="99"/>
    <w:locked/>
    <w:rsid w:val="00873134"/>
    <w:rPr>
      <w:rFonts w:ascii="Times New Roman" w:hAnsi="Times New Roman" w:cs="Times New Roman"/>
      <w:b/>
      <w:bCs/>
      <w:sz w:val="44"/>
      <w:szCs w:val="44"/>
      <w:lang w:eastAsia="ru-RU"/>
    </w:rPr>
  </w:style>
  <w:style w:type="character" w:customStyle="1" w:styleId="50">
    <w:name w:val="Заголовок 5 Знак"/>
    <w:aliases w:val="Heading 5 Char Знак"/>
    <w:basedOn w:val="a0"/>
    <w:link w:val="5"/>
    <w:uiPriority w:val="99"/>
    <w:locked/>
    <w:rsid w:val="0087313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873134"/>
    <w:rPr>
      <w:rFonts w:asciiTheme="majorHAnsi" w:eastAsiaTheme="majorEastAsia" w:hAnsiTheme="majorHAnsi" w:cs="Times New Roman"/>
      <w:color w:val="1F3763" w:themeColor="accent1" w:themeShade="7F"/>
      <w:sz w:val="20"/>
      <w:szCs w:val="20"/>
      <w:lang w:eastAsia="ru-RU"/>
    </w:rPr>
  </w:style>
  <w:style w:type="paragraph" w:customStyle="1" w:styleId="51">
    <w:name w:val="çàãîëîâîê 5"/>
    <w:basedOn w:val="a"/>
    <w:next w:val="a"/>
    <w:uiPriority w:val="99"/>
    <w:rsid w:val="000C1AE1"/>
    <w:pPr>
      <w:keepNext/>
      <w:spacing w:before="120"/>
    </w:pPr>
    <w:rPr>
      <w:sz w:val="28"/>
    </w:rPr>
  </w:style>
  <w:style w:type="paragraph" w:customStyle="1" w:styleId="ConsNormal">
    <w:name w:val="ConsNormal"/>
    <w:uiPriority w:val="99"/>
    <w:rsid w:val="000C1AE1"/>
    <w:pPr>
      <w:widowControl w:val="0"/>
      <w:spacing w:after="0" w:line="240" w:lineRule="auto"/>
      <w:ind w:firstLine="720"/>
    </w:pPr>
    <w:rPr>
      <w:rFonts w:ascii="Arial" w:hAnsi="Arial" w:cs="Arial"/>
      <w:sz w:val="20"/>
      <w:szCs w:val="20"/>
      <w:lang w:eastAsia="ru-RU"/>
    </w:rPr>
  </w:style>
  <w:style w:type="character" w:styleId="a3">
    <w:name w:val="Strong"/>
    <w:basedOn w:val="a0"/>
    <w:uiPriority w:val="99"/>
    <w:qFormat/>
    <w:rsid w:val="000C1AE1"/>
    <w:rPr>
      <w:rFonts w:cs="Times New Roman"/>
      <w:b/>
      <w:bCs/>
    </w:rPr>
  </w:style>
  <w:style w:type="paragraph" w:styleId="a4">
    <w:name w:val="header"/>
    <w:aliases w:val="Знак2,Знак2 Знак Знак"/>
    <w:basedOn w:val="a"/>
    <w:link w:val="a5"/>
    <w:uiPriority w:val="99"/>
    <w:unhideWhenUsed/>
    <w:rsid w:val="00E9209D"/>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E9209D"/>
    <w:rPr>
      <w:rFonts w:ascii="Times New Roman" w:hAnsi="Times New Roman" w:cs="Times New Roman"/>
      <w:sz w:val="20"/>
      <w:szCs w:val="20"/>
      <w:lang w:eastAsia="ru-RU"/>
    </w:rPr>
  </w:style>
  <w:style w:type="paragraph" w:styleId="a6">
    <w:name w:val="footer"/>
    <w:aliases w:val="Знак1 Знак Знак,Знак1 Знак,Знак1"/>
    <w:basedOn w:val="a"/>
    <w:link w:val="a7"/>
    <w:uiPriority w:val="99"/>
    <w:unhideWhenUsed/>
    <w:rsid w:val="00E9209D"/>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E9209D"/>
    <w:rPr>
      <w:rFonts w:ascii="Times New Roman" w:hAnsi="Times New Roman" w:cs="Times New Roman"/>
      <w:sz w:val="20"/>
      <w:szCs w:val="20"/>
      <w:lang w:eastAsia="ru-RU"/>
    </w:rPr>
  </w:style>
  <w:style w:type="paragraph" w:styleId="a8">
    <w:name w:val="List Paragraph"/>
    <w:basedOn w:val="a"/>
    <w:uiPriority w:val="34"/>
    <w:qFormat/>
    <w:rsid w:val="00DB08B5"/>
    <w:pPr>
      <w:ind w:left="720"/>
      <w:contextualSpacing/>
    </w:pPr>
  </w:style>
  <w:style w:type="character" w:styleId="a9">
    <w:name w:val="Hyperlink"/>
    <w:basedOn w:val="a0"/>
    <w:uiPriority w:val="99"/>
    <w:unhideWhenUsed/>
    <w:rsid w:val="00A944B3"/>
    <w:rPr>
      <w:rFonts w:cs="Times New Roman"/>
      <w:color w:val="0563C1" w:themeColor="hyperlink"/>
      <w:u w:val="single"/>
    </w:rPr>
  </w:style>
  <w:style w:type="paragraph" w:styleId="aa">
    <w:name w:val="Balloon Text"/>
    <w:aliases w:val="Balloon Text Char"/>
    <w:basedOn w:val="a"/>
    <w:link w:val="ab"/>
    <w:uiPriority w:val="99"/>
    <w:unhideWhenUsed/>
    <w:rsid w:val="00C96D2E"/>
    <w:rPr>
      <w:rFonts w:ascii="Arial" w:hAnsi="Arial" w:cs="Arial"/>
      <w:sz w:val="18"/>
      <w:szCs w:val="18"/>
    </w:rPr>
  </w:style>
  <w:style w:type="character" w:customStyle="1" w:styleId="ab">
    <w:name w:val="Текст выноски Знак"/>
    <w:aliases w:val="Balloon Text Char Знак"/>
    <w:basedOn w:val="a0"/>
    <w:link w:val="aa"/>
    <w:uiPriority w:val="99"/>
    <w:locked/>
    <w:rsid w:val="00C96D2E"/>
    <w:rPr>
      <w:rFonts w:ascii="Arial" w:hAnsi="Arial" w:cs="Arial"/>
      <w:sz w:val="18"/>
      <w:szCs w:val="18"/>
      <w:lang w:eastAsia="ru-RU"/>
    </w:rPr>
  </w:style>
  <w:style w:type="character" w:styleId="ac">
    <w:name w:val="page number"/>
    <w:basedOn w:val="a0"/>
    <w:uiPriority w:val="99"/>
    <w:rsid w:val="00C67C93"/>
  </w:style>
  <w:style w:type="character" w:styleId="ad">
    <w:name w:val="FollowedHyperlink"/>
    <w:basedOn w:val="a0"/>
    <w:uiPriority w:val="99"/>
    <w:unhideWhenUsed/>
    <w:rsid w:val="00C67C93"/>
    <w:rPr>
      <w:color w:val="800080"/>
      <w:u w:val="single"/>
    </w:rPr>
  </w:style>
  <w:style w:type="paragraph" w:customStyle="1" w:styleId="xl66">
    <w:name w:val="xl66"/>
    <w:basedOn w:val="a"/>
    <w:uiPriority w:val="99"/>
    <w:rsid w:val="00C67C93"/>
    <w:pPr>
      <w:spacing w:before="100" w:beforeAutospacing="1" w:after="100" w:afterAutospacing="1"/>
      <w:jc w:val="center"/>
    </w:pPr>
    <w:rPr>
      <w:sz w:val="24"/>
      <w:szCs w:val="24"/>
    </w:rPr>
  </w:style>
  <w:style w:type="paragraph" w:customStyle="1" w:styleId="xl67">
    <w:name w:val="xl67"/>
    <w:basedOn w:val="a"/>
    <w:uiPriority w:val="99"/>
    <w:rsid w:val="00C67C93"/>
    <w:pPr>
      <w:spacing w:before="100" w:beforeAutospacing="1" w:after="100" w:afterAutospacing="1"/>
    </w:pPr>
    <w:rPr>
      <w:sz w:val="24"/>
      <w:szCs w:val="24"/>
    </w:rPr>
  </w:style>
  <w:style w:type="paragraph" w:customStyle="1" w:styleId="xl68">
    <w:name w:val="xl68"/>
    <w:basedOn w:val="a"/>
    <w:uiPriority w:val="99"/>
    <w:rsid w:val="00C67C93"/>
    <w:pPr>
      <w:spacing w:before="100" w:beforeAutospacing="1" w:after="100" w:afterAutospacing="1"/>
    </w:pPr>
    <w:rPr>
      <w:sz w:val="24"/>
      <w:szCs w:val="24"/>
      <w:u w:val="single"/>
    </w:rPr>
  </w:style>
  <w:style w:type="paragraph" w:customStyle="1" w:styleId="xl69">
    <w:name w:val="xl6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C67C9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C67C93"/>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7">
    <w:name w:val="xl97"/>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8">
    <w:name w:val="xl98"/>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C67C9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EF4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9D525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65">
    <w:name w:val="xl65"/>
    <w:basedOn w:val="a"/>
    <w:uiPriority w:val="99"/>
    <w:rsid w:val="00317D64"/>
    <w:pPr>
      <w:spacing w:before="100" w:beforeAutospacing="1" w:after="100" w:afterAutospacing="1"/>
      <w:jc w:val="center"/>
    </w:pPr>
    <w:rPr>
      <w:sz w:val="24"/>
      <w:szCs w:val="24"/>
    </w:rPr>
  </w:style>
  <w:style w:type="paragraph" w:customStyle="1" w:styleId="xl93">
    <w:name w:val="xl93"/>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317D6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108">
    <w:name w:val="xl108"/>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855F5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95">
    <w:name w:val="xl95"/>
    <w:basedOn w:val="a"/>
    <w:uiPriority w:val="99"/>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6">
    <w:name w:val="xl96"/>
    <w:basedOn w:val="a"/>
    <w:rsid w:val="00204E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110">
    <w:name w:val="xl110"/>
    <w:basedOn w:val="a"/>
    <w:rsid w:val="008E6CE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11">
    <w:name w:val="Основной шрифт абзаца1"/>
    <w:uiPriority w:val="99"/>
    <w:rsid w:val="00E15F4C"/>
  </w:style>
  <w:style w:type="paragraph" w:styleId="ae">
    <w:name w:val="Normal (Web)"/>
    <w:basedOn w:val="a"/>
    <w:uiPriority w:val="99"/>
    <w:semiHidden/>
    <w:unhideWhenUsed/>
    <w:rsid w:val="00873134"/>
    <w:pPr>
      <w:spacing w:before="100" w:beforeAutospacing="1" w:after="100" w:afterAutospacing="1"/>
    </w:pPr>
    <w:rPr>
      <w:sz w:val="24"/>
      <w:szCs w:val="24"/>
    </w:rPr>
  </w:style>
  <w:style w:type="paragraph" w:customStyle="1" w:styleId="ConsPlusCell">
    <w:name w:val="ConsPlusCell"/>
    <w:uiPriority w:val="99"/>
    <w:rsid w:val="00873134"/>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73134"/>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73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73134"/>
    <w:rPr>
      <w:rFonts w:ascii="Courier New" w:hAnsi="Courier New" w:cs="Times New Roman"/>
      <w:sz w:val="24"/>
      <w:szCs w:val="24"/>
      <w:lang w:eastAsia="ru-RU"/>
    </w:rPr>
  </w:style>
  <w:style w:type="paragraph" w:styleId="af">
    <w:name w:val="Title"/>
    <w:aliases w:val="Название Знак Знак,Название Знак1,Знак3 Знак,Знак3 Знак Знак"/>
    <w:basedOn w:val="a"/>
    <w:next w:val="af0"/>
    <w:link w:val="af1"/>
    <w:uiPriority w:val="99"/>
    <w:qFormat/>
    <w:rsid w:val="00873134"/>
    <w:pPr>
      <w:keepNext/>
      <w:suppressAutoHyphens/>
      <w:spacing w:before="240" w:after="120"/>
    </w:pPr>
    <w:rPr>
      <w:rFonts w:ascii="Arial" w:eastAsia="Microsoft YaHei" w:hAnsi="Arial" w:cs="Mangal"/>
      <w:sz w:val="28"/>
      <w:szCs w:val="28"/>
      <w:lang w:eastAsia="ar-SA"/>
    </w:rPr>
  </w:style>
  <w:style w:type="paragraph" w:customStyle="1" w:styleId="xl24">
    <w:name w:val="xl24"/>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character" w:customStyle="1" w:styleId="af1">
    <w:name w:val="Заголовок Знак"/>
    <w:aliases w:val="Название Знак Знак Знак,Название Знак1 Знак,Знак3 Знак Знак1,Знак3 Знак Знак Знак"/>
    <w:basedOn w:val="a0"/>
    <w:link w:val="af"/>
    <w:uiPriority w:val="99"/>
    <w:locked/>
    <w:rsid w:val="00873134"/>
    <w:rPr>
      <w:rFonts w:ascii="Arial" w:eastAsia="Microsoft YaHei" w:hAnsi="Arial" w:cs="Mangal"/>
      <w:sz w:val="28"/>
      <w:szCs w:val="28"/>
      <w:lang w:eastAsia="ar-SA" w:bidi="ar-SA"/>
    </w:rPr>
  </w:style>
  <w:style w:type="paragraph" w:customStyle="1" w:styleId="af2">
    <w:name w:val="Содержимое врезки"/>
    <w:basedOn w:val="af0"/>
    <w:uiPriority w:val="99"/>
    <w:rsid w:val="00873134"/>
    <w:pPr>
      <w:suppressAutoHyphens/>
      <w:spacing w:after="0"/>
      <w:jc w:val="both"/>
    </w:pPr>
    <w:rPr>
      <w:sz w:val="28"/>
      <w:szCs w:val="28"/>
      <w:lang w:eastAsia="ar-SA"/>
    </w:rPr>
  </w:style>
  <w:style w:type="paragraph" w:customStyle="1" w:styleId="af3">
    <w:name w:val="Заголовок таблицы"/>
    <w:basedOn w:val="af4"/>
    <w:uiPriority w:val="99"/>
    <w:rsid w:val="00873134"/>
    <w:pPr>
      <w:jc w:val="center"/>
    </w:pPr>
    <w:rPr>
      <w:b/>
      <w:bCs/>
    </w:rPr>
  </w:style>
  <w:style w:type="paragraph" w:customStyle="1" w:styleId="af4">
    <w:name w:val="Содержимое таблицы"/>
    <w:basedOn w:val="a"/>
    <w:uiPriority w:val="99"/>
    <w:rsid w:val="00873134"/>
    <w:pPr>
      <w:suppressLineNumbers/>
      <w:suppressAutoHyphens/>
    </w:pPr>
    <w:rPr>
      <w:lang w:eastAsia="ar-SA"/>
    </w:rPr>
  </w:style>
  <w:style w:type="paragraph" w:customStyle="1" w:styleId="12">
    <w:name w:val="Название объекта1"/>
    <w:basedOn w:val="a"/>
    <w:next w:val="a"/>
    <w:uiPriority w:val="99"/>
    <w:rsid w:val="00873134"/>
    <w:pPr>
      <w:suppressAutoHyphens/>
      <w:jc w:val="center"/>
    </w:pPr>
    <w:rPr>
      <w:rFonts w:ascii="Arial" w:hAnsi="Arial" w:cs="Arial"/>
      <w:b/>
      <w:bCs/>
      <w:sz w:val="56"/>
      <w:szCs w:val="56"/>
      <w:lang w:eastAsia="ar-SA"/>
    </w:rPr>
  </w:style>
  <w:style w:type="paragraph" w:customStyle="1" w:styleId="13">
    <w:name w:val="Указатель1"/>
    <w:basedOn w:val="a"/>
    <w:uiPriority w:val="99"/>
    <w:rsid w:val="00873134"/>
    <w:pPr>
      <w:suppressLineNumbers/>
      <w:suppressAutoHyphens/>
    </w:pPr>
    <w:rPr>
      <w:rFonts w:cs="Mangal"/>
      <w:lang w:eastAsia="ar-SA"/>
    </w:rPr>
  </w:style>
  <w:style w:type="paragraph" w:customStyle="1" w:styleId="14">
    <w:name w:val="Название1"/>
    <w:basedOn w:val="a"/>
    <w:uiPriority w:val="99"/>
    <w:rsid w:val="00873134"/>
    <w:pPr>
      <w:suppressLineNumbers/>
      <w:suppressAutoHyphens/>
      <w:spacing w:before="120" w:after="120"/>
    </w:pPr>
    <w:rPr>
      <w:rFonts w:cs="Mangal"/>
      <w:i/>
      <w:iCs/>
      <w:sz w:val="24"/>
      <w:szCs w:val="24"/>
      <w:lang w:eastAsia="ar-SA"/>
    </w:rPr>
  </w:style>
  <w:style w:type="character" w:customStyle="1" w:styleId="WW8Num2z1">
    <w:name w:val="WW8Num2z1"/>
    <w:uiPriority w:val="99"/>
    <w:rsid w:val="00873134"/>
  </w:style>
  <w:style w:type="character" w:customStyle="1" w:styleId="WW8Num2z0">
    <w:name w:val="WW8Num2z0"/>
    <w:uiPriority w:val="99"/>
    <w:rsid w:val="00873134"/>
  </w:style>
  <w:style w:type="character" w:customStyle="1" w:styleId="WW8Num1z1">
    <w:name w:val="WW8Num1z1"/>
    <w:uiPriority w:val="99"/>
    <w:rsid w:val="00873134"/>
  </w:style>
  <w:style w:type="character" w:customStyle="1" w:styleId="WW8Num1z0">
    <w:name w:val="WW8Num1z0"/>
    <w:uiPriority w:val="99"/>
    <w:rsid w:val="00873134"/>
  </w:style>
  <w:style w:type="paragraph" w:customStyle="1" w:styleId="Default">
    <w:name w:val="Default"/>
    <w:uiPriority w:val="99"/>
    <w:rsid w:val="00873134"/>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73134"/>
    <w:pPr>
      <w:spacing w:after="160" w:line="240" w:lineRule="exact"/>
    </w:pPr>
    <w:rPr>
      <w:rFonts w:ascii="Verdana" w:hAnsi="Verdana" w:cs="Verdana"/>
      <w:lang w:val="en-US" w:eastAsia="en-US"/>
    </w:rPr>
  </w:style>
  <w:style w:type="paragraph" w:customStyle="1" w:styleId="15">
    <w:name w:val="Знак Знак Знак1"/>
    <w:basedOn w:val="a"/>
    <w:uiPriority w:val="99"/>
    <w:rsid w:val="00873134"/>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73134"/>
    <w:rPr>
      <w:rFonts w:ascii="Times New Roman" w:hAnsi="Times New Roman"/>
      <w:sz w:val="28"/>
      <w:lang w:eastAsia="ru-RU"/>
    </w:rPr>
  </w:style>
  <w:style w:type="paragraph" w:customStyle="1" w:styleId="af5">
    <w:name w:val="Знак Знак Знак Знак Знак Знак"/>
    <w:basedOn w:val="a"/>
    <w:uiPriority w:val="99"/>
    <w:rsid w:val="00873134"/>
    <w:pPr>
      <w:spacing w:before="100" w:beforeAutospacing="1" w:after="100" w:afterAutospacing="1"/>
    </w:pPr>
    <w:rPr>
      <w:rFonts w:ascii="Tahoma" w:hAnsi="Tahoma" w:cs="Tahoma"/>
      <w:lang w:val="en-US" w:eastAsia="en-US"/>
    </w:rPr>
  </w:style>
  <w:style w:type="paragraph" w:styleId="af6">
    <w:name w:val="caption"/>
    <w:basedOn w:val="a"/>
    <w:next w:val="a"/>
    <w:uiPriority w:val="99"/>
    <w:qFormat/>
    <w:rsid w:val="00873134"/>
    <w:pPr>
      <w:jc w:val="center"/>
    </w:pPr>
    <w:rPr>
      <w:rFonts w:ascii="Arial" w:hAnsi="Arial" w:cs="Arial"/>
      <w:b/>
      <w:bCs/>
      <w:sz w:val="56"/>
      <w:szCs w:val="56"/>
    </w:rPr>
  </w:style>
  <w:style w:type="paragraph" w:styleId="af7">
    <w:name w:val="List"/>
    <w:basedOn w:val="a"/>
    <w:uiPriority w:val="99"/>
    <w:rsid w:val="00873134"/>
    <w:pPr>
      <w:ind w:left="283" w:hanging="283"/>
    </w:pPr>
  </w:style>
  <w:style w:type="character" w:customStyle="1" w:styleId="FooterChar">
    <w:name w:val="Footer Char"/>
    <w:aliases w:val="Знак1 Char"/>
    <w:uiPriority w:val="99"/>
    <w:rsid w:val="00873134"/>
    <w:rPr>
      <w:rFonts w:ascii="Times New Roman" w:hAnsi="Times New Roman"/>
      <w:sz w:val="24"/>
      <w:lang w:eastAsia="ru-RU"/>
    </w:rPr>
  </w:style>
  <w:style w:type="character" w:customStyle="1" w:styleId="TitleChar">
    <w:name w:val="Title Char"/>
    <w:uiPriority w:val="99"/>
    <w:rsid w:val="00873134"/>
    <w:rPr>
      <w:rFonts w:ascii="Times New Roman" w:hAnsi="Times New Roman"/>
      <w:sz w:val="28"/>
      <w:lang w:eastAsia="ru-RU"/>
    </w:rPr>
  </w:style>
  <w:style w:type="character" w:customStyle="1" w:styleId="HTMLPreformattedChar">
    <w:name w:val="HTML Preformatted Char"/>
    <w:uiPriority w:val="99"/>
    <w:rsid w:val="00873134"/>
    <w:rPr>
      <w:rFonts w:ascii="Courier New" w:hAnsi="Courier New"/>
      <w:sz w:val="20"/>
      <w:lang w:eastAsia="ru-RU"/>
    </w:rPr>
  </w:style>
  <w:style w:type="paragraph" w:customStyle="1" w:styleId="ConsCell">
    <w:name w:val="ConsCell"/>
    <w:uiPriority w:val="99"/>
    <w:rsid w:val="00873134"/>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uiPriority w:val="99"/>
    <w:rsid w:val="00873134"/>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73134"/>
    <w:rPr>
      <w:rFonts w:ascii="Times New Roman" w:hAnsi="Times New Roman"/>
      <w:sz w:val="20"/>
      <w:lang w:eastAsia="ru-RU"/>
    </w:rPr>
  </w:style>
  <w:style w:type="paragraph" w:customStyle="1" w:styleId="ConsNonformat">
    <w:name w:val="ConsNonformat"/>
    <w:uiPriority w:val="99"/>
    <w:rsid w:val="00873134"/>
    <w:pPr>
      <w:spacing w:after="0" w:line="240" w:lineRule="auto"/>
    </w:pPr>
    <w:rPr>
      <w:rFonts w:ascii="Courier New" w:hAnsi="Courier New" w:cs="Courier New"/>
      <w:sz w:val="20"/>
      <w:szCs w:val="20"/>
      <w:lang w:eastAsia="ru-RU"/>
    </w:rPr>
  </w:style>
  <w:style w:type="paragraph" w:customStyle="1" w:styleId="80">
    <w:name w:val="çàãîëîâîê 8"/>
    <w:basedOn w:val="a"/>
    <w:next w:val="a"/>
    <w:uiPriority w:val="99"/>
    <w:rsid w:val="00873134"/>
    <w:pPr>
      <w:keepNext/>
      <w:spacing w:before="120" w:line="360" w:lineRule="auto"/>
      <w:jc w:val="center"/>
    </w:pPr>
    <w:rPr>
      <w:sz w:val="24"/>
      <w:szCs w:val="24"/>
    </w:rPr>
  </w:style>
  <w:style w:type="paragraph" w:styleId="af8">
    <w:name w:val="No Spacing"/>
    <w:uiPriority w:val="99"/>
    <w:qFormat/>
    <w:rsid w:val="00873134"/>
    <w:pPr>
      <w:spacing w:after="0" w:line="240" w:lineRule="auto"/>
    </w:pPr>
    <w:rPr>
      <w:rFonts w:ascii="Calibri" w:hAnsi="Calibri" w:cs="Calibri"/>
      <w:lang w:eastAsia="ru-RU"/>
    </w:rPr>
  </w:style>
  <w:style w:type="paragraph" w:customStyle="1" w:styleId="ConsPlusNonformat">
    <w:name w:val="ConsPlusNonformat"/>
    <w:uiPriority w:val="99"/>
    <w:rsid w:val="00873134"/>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uiPriority w:val="99"/>
    <w:rsid w:val="00873134"/>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73134"/>
    <w:rPr>
      <w:rFonts w:ascii="Courier New" w:hAnsi="Courier New"/>
      <w:sz w:val="24"/>
      <w:lang w:val="ru-RU" w:eastAsia="ru-RU"/>
    </w:rPr>
  </w:style>
  <w:style w:type="table" w:styleId="afa">
    <w:name w:val="Table Grid"/>
    <w:basedOn w:val="a1"/>
    <w:uiPriority w:val="9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99"/>
    <w:qFormat/>
    <w:rsid w:val="00873134"/>
    <w:pPr>
      <w:spacing w:after="60"/>
      <w:jc w:val="center"/>
      <w:outlineLvl w:val="1"/>
    </w:pPr>
    <w:rPr>
      <w:rFonts w:ascii="Arial" w:hAnsi="Arial"/>
      <w:sz w:val="24"/>
      <w:szCs w:val="24"/>
    </w:rPr>
  </w:style>
  <w:style w:type="character" w:customStyle="1" w:styleId="afc">
    <w:name w:val="Подзаголовок Знак"/>
    <w:basedOn w:val="a0"/>
    <w:link w:val="afb"/>
    <w:uiPriority w:val="99"/>
    <w:locked/>
    <w:rsid w:val="00873134"/>
    <w:rPr>
      <w:rFonts w:ascii="Arial" w:hAnsi="Arial" w:cs="Times New Roman"/>
      <w:sz w:val="24"/>
      <w:szCs w:val="24"/>
      <w:lang w:eastAsia="ru-RU"/>
    </w:rPr>
  </w:style>
  <w:style w:type="paragraph" w:styleId="af0">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73134"/>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0"/>
    <w:uiPriority w:val="99"/>
    <w:locked/>
    <w:rsid w:val="00873134"/>
    <w:rPr>
      <w:rFonts w:ascii="Times New Roman" w:hAnsi="Times New Roman" w:cs="Times New Roman"/>
      <w:sz w:val="20"/>
      <w:szCs w:val="20"/>
      <w:lang w:eastAsia="ru-RU"/>
    </w:rPr>
  </w:style>
  <w:style w:type="paragraph" w:customStyle="1" w:styleId="xl25">
    <w:name w:val="xl25"/>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731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73134"/>
    <w:pPr>
      <w:spacing w:after="120" w:line="276" w:lineRule="auto"/>
    </w:pPr>
    <w:rPr>
      <w:sz w:val="16"/>
      <w:szCs w:val="16"/>
    </w:rPr>
  </w:style>
  <w:style w:type="character" w:customStyle="1" w:styleId="32">
    <w:name w:val="Основной текст 3 Знак"/>
    <w:basedOn w:val="a0"/>
    <w:link w:val="31"/>
    <w:uiPriority w:val="99"/>
    <w:locked/>
    <w:rsid w:val="00873134"/>
    <w:rPr>
      <w:rFonts w:ascii="Times New Roman" w:hAnsi="Times New Roman" w:cs="Times New Roman"/>
      <w:sz w:val="16"/>
      <w:szCs w:val="16"/>
      <w:lang w:eastAsia="ru-RU"/>
    </w:rPr>
  </w:style>
  <w:style w:type="table" w:customStyle="1" w:styleId="17">
    <w:name w:val="Сетка таблицы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73134"/>
    <w:rPr>
      <w:rFonts w:cs="Times New Roman"/>
      <w:lang w:val="ru-RU" w:eastAsia="ru-RU" w:bidi="ar-SA"/>
    </w:rPr>
  </w:style>
  <w:style w:type="paragraph" w:styleId="21">
    <w:name w:val="Body Text Indent 2"/>
    <w:basedOn w:val="a"/>
    <w:link w:val="22"/>
    <w:uiPriority w:val="99"/>
    <w:rsid w:val="00873134"/>
    <w:pPr>
      <w:spacing w:after="120" w:line="480" w:lineRule="auto"/>
      <w:ind w:left="283"/>
    </w:pPr>
  </w:style>
  <w:style w:type="character" w:customStyle="1" w:styleId="22">
    <w:name w:val="Основной текст с отступом 2 Знак"/>
    <w:basedOn w:val="a0"/>
    <w:link w:val="21"/>
    <w:uiPriority w:val="99"/>
    <w:locked/>
    <w:rsid w:val="00873134"/>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3134"/>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73134"/>
    <w:rPr>
      <w:rFonts w:cs="Times New Roman"/>
      <w:b/>
      <w:bCs/>
      <w:sz w:val="36"/>
      <w:szCs w:val="36"/>
      <w:lang w:val="ru-RU" w:eastAsia="ru-RU" w:bidi="ar-SA"/>
    </w:rPr>
  </w:style>
  <w:style w:type="character" w:customStyle="1" w:styleId="33">
    <w:name w:val="Заголовок 3 Знак3"/>
    <w:basedOn w:val="a0"/>
    <w:rsid w:val="00873134"/>
    <w:rPr>
      <w:rFonts w:cs="Times New Roman"/>
      <w:b/>
      <w:bCs/>
      <w:sz w:val="44"/>
      <w:szCs w:val="44"/>
      <w:lang w:val="ru-RU" w:eastAsia="ru-RU" w:bidi="ar-SA"/>
    </w:rPr>
  </w:style>
  <w:style w:type="character" w:customStyle="1" w:styleId="pt-a0">
    <w:name w:val="pt-a0"/>
    <w:basedOn w:val="a0"/>
    <w:rsid w:val="00873134"/>
    <w:rPr>
      <w:rFonts w:ascii="Times New Roman" w:hAnsi="Times New Roman" w:cs="Times New Roman"/>
      <w:color w:val="000000"/>
      <w:sz w:val="28"/>
      <w:szCs w:val="28"/>
    </w:rPr>
  </w:style>
  <w:style w:type="table" w:customStyle="1" w:styleId="23">
    <w:name w:val="Сетка таблицы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873134"/>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873134"/>
    <w:pPr>
      <w:spacing w:after="200" w:line="276"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873134"/>
    <w:rPr>
      <w:rFonts w:cs="Times New Roman"/>
    </w:rPr>
  </w:style>
  <w:style w:type="paragraph" w:customStyle="1" w:styleId="msonormal0">
    <w:name w:val="msonormal"/>
    <w:basedOn w:val="a"/>
    <w:rsid w:val="00780D10"/>
    <w:pPr>
      <w:spacing w:before="100" w:beforeAutospacing="1" w:after="100" w:afterAutospacing="1"/>
    </w:pPr>
    <w:rPr>
      <w:sz w:val="24"/>
      <w:szCs w:val="24"/>
    </w:rPr>
  </w:style>
  <w:style w:type="paragraph" w:customStyle="1" w:styleId="xl111">
    <w:name w:val="xl111"/>
    <w:basedOn w:val="a"/>
    <w:rsid w:val="003B39A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character" w:customStyle="1" w:styleId="pagesindoccount">
    <w:name w:val="pagesindoccount"/>
    <w:basedOn w:val="a0"/>
    <w:uiPriority w:val="99"/>
    <w:rsid w:val="008B2311"/>
    <w:rPr>
      <w:rFonts w:cs="Times New Roman"/>
    </w:rPr>
  </w:style>
  <w:style w:type="paragraph" w:customStyle="1" w:styleId="ConsPlusTitle">
    <w:name w:val="ConsPlusTitle"/>
    <w:rsid w:val="000432D5"/>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90556">
      <w:bodyDiv w:val="1"/>
      <w:marLeft w:val="0"/>
      <w:marRight w:val="0"/>
      <w:marTop w:val="0"/>
      <w:marBottom w:val="0"/>
      <w:divBdr>
        <w:top w:val="none" w:sz="0" w:space="0" w:color="auto"/>
        <w:left w:val="none" w:sz="0" w:space="0" w:color="auto"/>
        <w:bottom w:val="none" w:sz="0" w:space="0" w:color="auto"/>
        <w:right w:val="none" w:sz="0" w:space="0" w:color="auto"/>
      </w:divBdr>
    </w:div>
    <w:div w:id="886527074">
      <w:bodyDiv w:val="1"/>
      <w:marLeft w:val="0"/>
      <w:marRight w:val="0"/>
      <w:marTop w:val="0"/>
      <w:marBottom w:val="0"/>
      <w:divBdr>
        <w:top w:val="none" w:sz="0" w:space="0" w:color="auto"/>
        <w:left w:val="none" w:sz="0" w:space="0" w:color="auto"/>
        <w:bottom w:val="none" w:sz="0" w:space="0" w:color="auto"/>
        <w:right w:val="none" w:sz="0" w:space="0" w:color="auto"/>
      </w:divBdr>
    </w:div>
    <w:div w:id="1984918405">
      <w:marLeft w:val="0"/>
      <w:marRight w:val="0"/>
      <w:marTop w:val="0"/>
      <w:marBottom w:val="0"/>
      <w:divBdr>
        <w:top w:val="none" w:sz="0" w:space="0" w:color="auto"/>
        <w:left w:val="none" w:sz="0" w:space="0" w:color="auto"/>
        <w:bottom w:val="none" w:sz="0" w:space="0" w:color="auto"/>
        <w:right w:val="none" w:sz="0" w:space="0" w:color="auto"/>
      </w:divBdr>
    </w:div>
    <w:div w:id="1984918406">
      <w:marLeft w:val="0"/>
      <w:marRight w:val="0"/>
      <w:marTop w:val="0"/>
      <w:marBottom w:val="0"/>
      <w:divBdr>
        <w:top w:val="none" w:sz="0" w:space="0" w:color="auto"/>
        <w:left w:val="none" w:sz="0" w:space="0" w:color="auto"/>
        <w:bottom w:val="none" w:sz="0" w:space="0" w:color="auto"/>
        <w:right w:val="none" w:sz="0" w:space="0" w:color="auto"/>
      </w:divBdr>
    </w:div>
    <w:div w:id="1984918407">
      <w:marLeft w:val="0"/>
      <w:marRight w:val="0"/>
      <w:marTop w:val="0"/>
      <w:marBottom w:val="0"/>
      <w:divBdr>
        <w:top w:val="none" w:sz="0" w:space="0" w:color="auto"/>
        <w:left w:val="none" w:sz="0" w:space="0" w:color="auto"/>
        <w:bottom w:val="none" w:sz="0" w:space="0" w:color="auto"/>
        <w:right w:val="none" w:sz="0" w:space="0" w:color="auto"/>
      </w:divBdr>
    </w:div>
    <w:div w:id="1984918408">
      <w:marLeft w:val="0"/>
      <w:marRight w:val="0"/>
      <w:marTop w:val="0"/>
      <w:marBottom w:val="0"/>
      <w:divBdr>
        <w:top w:val="none" w:sz="0" w:space="0" w:color="auto"/>
        <w:left w:val="none" w:sz="0" w:space="0" w:color="auto"/>
        <w:bottom w:val="none" w:sz="0" w:space="0" w:color="auto"/>
        <w:right w:val="none" w:sz="0" w:space="0" w:color="auto"/>
      </w:divBdr>
    </w:div>
    <w:div w:id="1984918409">
      <w:marLeft w:val="0"/>
      <w:marRight w:val="0"/>
      <w:marTop w:val="0"/>
      <w:marBottom w:val="0"/>
      <w:divBdr>
        <w:top w:val="none" w:sz="0" w:space="0" w:color="auto"/>
        <w:left w:val="none" w:sz="0" w:space="0" w:color="auto"/>
        <w:bottom w:val="none" w:sz="0" w:space="0" w:color="auto"/>
        <w:right w:val="none" w:sz="0" w:space="0" w:color="auto"/>
      </w:divBdr>
    </w:div>
    <w:div w:id="1984918410">
      <w:marLeft w:val="0"/>
      <w:marRight w:val="0"/>
      <w:marTop w:val="0"/>
      <w:marBottom w:val="0"/>
      <w:divBdr>
        <w:top w:val="none" w:sz="0" w:space="0" w:color="auto"/>
        <w:left w:val="none" w:sz="0" w:space="0" w:color="auto"/>
        <w:bottom w:val="none" w:sz="0" w:space="0" w:color="auto"/>
        <w:right w:val="none" w:sz="0" w:space="0" w:color="auto"/>
      </w:divBdr>
    </w:div>
    <w:div w:id="1984918411">
      <w:marLeft w:val="0"/>
      <w:marRight w:val="0"/>
      <w:marTop w:val="0"/>
      <w:marBottom w:val="0"/>
      <w:divBdr>
        <w:top w:val="none" w:sz="0" w:space="0" w:color="auto"/>
        <w:left w:val="none" w:sz="0" w:space="0" w:color="auto"/>
        <w:bottom w:val="none" w:sz="0" w:space="0" w:color="auto"/>
        <w:right w:val="none" w:sz="0" w:space="0" w:color="auto"/>
      </w:divBdr>
    </w:div>
    <w:div w:id="1984918412">
      <w:marLeft w:val="0"/>
      <w:marRight w:val="0"/>
      <w:marTop w:val="0"/>
      <w:marBottom w:val="0"/>
      <w:divBdr>
        <w:top w:val="none" w:sz="0" w:space="0" w:color="auto"/>
        <w:left w:val="none" w:sz="0" w:space="0" w:color="auto"/>
        <w:bottom w:val="none" w:sz="0" w:space="0" w:color="auto"/>
        <w:right w:val="none" w:sz="0" w:space="0" w:color="auto"/>
      </w:divBdr>
    </w:div>
    <w:div w:id="1984918413">
      <w:marLeft w:val="0"/>
      <w:marRight w:val="0"/>
      <w:marTop w:val="0"/>
      <w:marBottom w:val="0"/>
      <w:divBdr>
        <w:top w:val="none" w:sz="0" w:space="0" w:color="auto"/>
        <w:left w:val="none" w:sz="0" w:space="0" w:color="auto"/>
        <w:bottom w:val="none" w:sz="0" w:space="0" w:color="auto"/>
        <w:right w:val="none" w:sz="0" w:space="0" w:color="auto"/>
      </w:divBdr>
    </w:div>
    <w:div w:id="1984918414">
      <w:marLeft w:val="0"/>
      <w:marRight w:val="0"/>
      <w:marTop w:val="0"/>
      <w:marBottom w:val="0"/>
      <w:divBdr>
        <w:top w:val="none" w:sz="0" w:space="0" w:color="auto"/>
        <w:left w:val="none" w:sz="0" w:space="0" w:color="auto"/>
        <w:bottom w:val="none" w:sz="0" w:space="0" w:color="auto"/>
        <w:right w:val="none" w:sz="0" w:space="0" w:color="auto"/>
      </w:divBdr>
    </w:div>
    <w:div w:id="1984918415">
      <w:marLeft w:val="0"/>
      <w:marRight w:val="0"/>
      <w:marTop w:val="0"/>
      <w:marBottom w:val="0"/>
      <w:divBdr>
        <w:top w:val="none" w:sz="0" w:space="0" w:color="auto"/>
        <w:left w:val="none" w:sz="0" w:space="0" w:color="auto"/>
        <w:bottom w:val="none" w:sz="0" w:space="0" w:color="auto"/>
        <w:right w:val="none" w:sz="0" w:space="0" w:color="auto"/>
      </w:divBdr>
    </w:div>
    <w:div w:id="1984918416">
      <w:marLeft w:val="0"/>
      <w:marRight w:val="0"/>
      <w:marTop w:val="0"/>
      <w:marBottom w:val="0"/>
      <w:divBdr>
        <w:top w:val="none" w:sz="0" w:space="0" w:color="auto"/>
        <w:left w:val="none" w:sz="0" w:space="0" w:color="auto"/>
        <w:bottom w:val="none" w:sz="0" w:space="0" w:color="auto"/>
        <w:right w:val="none" w:sz="0" w:space="0" w:color="auto"/>
      </w:divBdr>
    </w:div>
    <w:div w:id="1984918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64D17-3FBF-491E-8837-166B748F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Ильина Олеся Михайловна 2</dc:creator>
  <cp:lastModifiedBy>Ильина Олеся Михайловна 2</cp:lastModifiedBy>
  <cp:revision>17</cp:revision>
  <cp:lastPrinted>2023-10-09T08:29:00Z</cp:lastPrinted>
  <dcterms:created xsi:type="dcterms:W3CDTF">2023-10-09T09:31:00Z</dcterms:created>
  <dcterms:modified xsi:type="dcterms:W3CDTF">2023-10-31T07:01:00Z</dcterms:modified>
</cp:coreProperties>
</file>