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744628" w:rsidRPr="006B188A" w:rsidTr="00187C5B">
        <w:trPr>
          <w:trHeight w:val="2696"/>
        </w:trPr>
        <w:tc>
          <w:tcPr>
            <w:tcW w:w="10314" w:type="dxa"/>
          </w:tcPr>
          <w:p w:rsidR="00744628" w:rsidRPr="006B188A" w:rsidRDefault="007B67A5" w:rsidP="00187C5B">
            <w:pPr>
              <w:pStyle w:val="21"/>
              <w:jc w:val="center"/>
              <w:rPr>
                <w:sz w:val="26"/>
              </w:rPr>
            </w:pPr>
            <w:r w:rsidRPr="00744628">
              <w:rPr>
                <w:noProof/>
                <w:sz w:val="26"/>
              </w:rPr>
              <w:drawing>
                <wp:inline distT="0" distB="0" distL="0" distR="0">
                  <wp:extent cx="6667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628" w:rsidRPr="006B188A" w:rsidRDefault="00744628" w:rsidP="00187C5B">
            <w:pPr>
              <w:pStyle w:val="21"/>
              <w:spacing w:line="360" w:lineRule="auto"/>
              <w:jc w:val="center"/>
              <w:rPr>
                <w:b/>
                <w:bCs/>
              </w:rPr>
            </w:pPr>
          </w:p>
          <w:p w:rsidR="00744628" w:rsidRPr="006B188A" w:rsidRDefault="00744628" w:rsidP="00187C5B">
            <w:pPr>
              <w:pStyle w:val="21"/>
              <w:widowControl w:val="0"/>
              <w:jc w:val="center"/>
              <w:rPr>
                <w:u w:val="single"/>
              </w:rPr>
            </w:pPr>
            <w:r w:rsidRPr="006B188A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</w:tbl>
    <w:p w:rsidR="00744628" w:rsidRPr="006B188A" w:rsidRDefault="00744628" w:rsidP="00744628">
      <w:pPr>
        <w:pStyle w:val="21"/>
        <w:widowControl w:val="0"/>
        <w:spacing w:line="320" w:lineRule="exact"/>
        <w:jc w:val="center"/>
        <w:rPr>
          <w:b/>
          <w:spacing w:val="140"/>
          <w:sz w:val="40"/>
        </w:rPr>
      </w:pPr>
      <w:r w:rsidRPr="006B188A">
        <w:rPr>
          <w:b/>
          <w:spacing w:val="140"/>
          <w:sz w:val="40"/>
        </w:rPr>
        <w:t>ПОСТАНОВЛЕНИЕ</w:t>
      </w:r>
    </w:p>
    <w:p w:rsidR="00744628" w:rsidRPr="00DA3CAD" w:rsidRDefault="00744628" w:rsidP="00744628">
      <w:pPr>
        <w:rPr>
          <w:szCs w:val="28"/>
        </w:rPr>
      </w:pPr>
    </w:p>
    <w:p w:rsidR="00744628" w:rsidRPr="006B188A" w:rsidRDefault="00744628" w:rsidP="00744628">
      <w:pPr>
        <w:rPr>
          <w:sz w:val="28"/>
          <w:szCs w:val="28"/>
        </w:rPr>
      </w:pPr>
      <w:r w:rsidRPr="006B18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62ACF">
        <w:rPr>
          <w:sz w:val="28"/>
          <w:szCs w:val="28"/>
        </w:rPr>
        <w:t>10</w:t>
      </w:r>
      <w:r w:rsidR="009C1F41">
        <w:rPr>
          <w:sz w:val="28"/>
          <w:szCs w:val="28"/>
        </w:rPr>
        <w:t>.</w:t>
      </w:r>
      <w:r w:rsidR="0045301E">
        <w:rPr>
          <w:sz w:val="28"/>
          <w:szCs w:val="28"/>
        </w:rPr>
        <w:t>03</w:t>
      </w:r>
      <w:r w:rsidR="009C1F41">
        <w:rPr>
          <w:sz w:val="28"/>
          <w:szCs w:val="28"/>
        </w:rPr>
        <w:t>.202</w:t>
      </w:r>
      <w:r w:rsidR="0025549B">
        <w:rPr>
          <w:sz w:val="28"/>
          <w:szCs w:val="28"/>
        </w:rPr>
        <w:t>3</w:t>
      </w:r>
      <w:r w:rsidRPr="006B188A">
        <w:rPr>
          <w:sz w:val="28"/>
          <w:szCs w:val="28"/>
        </w:rPr>
        <w:t xml:space="preserve"> № </w:t>
      </w:r>
      <w:r w:rsidR="00AA5B0E">
        <w:rPr>
          <w:sz w:val="28"/>
          <w:szCs w:val="28"/>
        </w:rPr>
        <w:t>7</w:t>
      </w:r>
      <w:bookmarkStart w:id="0" w:name="_GoBack"/>
      <w:bookmarkEnd w:id="0"/>
    </w:p>
    <w:p w:rsidR="00221AAC" w:rsidRPr="007D7BDB" w:rsidRDefault="00221AAC" w:rsidP="00744628">
      <w:pPr>
        <w:rPr>
          <w:sz w:val="28"/>
          <w:szCs w:val="28"/>
        </w:rPr>
      </w:pPr>
    </w:p>
    <w:p w:rsidR="007D7BDB" w:rsidRPr="009C1F41" w:rsidRDefault="003E67F4" w:rsidP="00E648D8">
      <w:pPr>
        <w:pStyle w:val="2"/>
        <w:tabs>
          <w:tab w:val="left" w:pos="-4395"/>
          <w:tab w:val="left" w:pos="-2977"/>
        </w:tabs>
        <w:ind w:right="5952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</w:rPr>
        <w:t>О</w:t>
      </w:r>
      <w:r>
        <w:rPr>
          <w:b w:val="0"/>
          <w:bCs/>
          <w:szCs w:val="28"/>
          <w:lang w:val="ru-RU"/>
        </w:rPr>
        <w:t xml:space="preserve"> </w:t>
      </w:r>
      <w:r w:rsidR="00BA7168" w:rsidRPr="007D7BDB">
        <w:rPr>
          <w:b w:val="0"/>
          <w:bCs/>
          <w:szCs w:val="28"/>
        </w:rPr>
        <w:t xml:space="preserve">внесении изменений </w:t>
      </w:r>
      <w:r w:rsidR="00E648D8">
        <w:rPr>
          <w:b w:val="0"/>
          <w:bCs/>
          <w:szCs w:val="28"/>
          <w:lang w:val="ru-RU"/>
        </w:rPr>
        <w:t xml:space="preserve">                             </w:t>
      </w:r>
      <w:r w:rsidR="00BA7168" w:rsidRPr="007D7BDB">
        <w:rPr>
          <w:b w:val="0"/>
          <w:bCs/>
          <w:szCs w:val="28"/>
        </w:rPr>
        <w:t xml:space="preserve">в </w:t>
      </w:r>
      <w:r w:rsidR="00E648D8">
        <w:rPr>
          <w:b w:val="0"/>
          <w:bCs/>
          <w:szCs w:val="28"/>
        </w:rPr>
        <w:t>некоторые правовые</w:t>
      </w:r>
      <w:r w:rsidR="00E648D8">
        <w:rPr>
          <w:b w:val="0"/>
          <w:bCs/>
          <w:szCs w:val="28"/>
          <w:lang w:val="ru-RU"/>
        </w:rPr>
        <w:t xml:space="preserve">                         </w:t>
      </w:r>
      <w:r w:rsidR="00BA7168">
        <w:rPr>
          <w:b w:val="0"/>
          <w:bCs/>
          <w:szCs w:val="28"/>
        </w:rPr>
        <w:t xml:space="preserve">акты </w:t>
      </w:r>
      <w:r w:rsidR="00BA7168" w:rsidRPr="007D7BDB">
        <w:rPr>
          <w:b w:val="0"/>
          <w:bCs/>
          <w:szCs w:val="28"/>
        </w:rPr>
        <w:t xml:space="preserve">Департамента Смоленской области по энергетике, энергоэффективности, тарифной </w:t>
      </w:r>
      <w:r w:rsidR="00BA7168" w:rsidRPr="009C1F41">
        <w:rPr>
          <w:b w:val="0"/>
          <w:bCs/>
          <w:szCs w:val="28"/>
        </w:rPr>
        <w:t>политике</w:t>
      </w:r>
      <w:r w:rsidR="007D7BDB" w:rsidRPr="009C1F41">
        <w:rPr>
          <w:b w:val="0"/>
          <w:bCs/>
          <w:szCs w:val="28"/>
        </w:rPr>
        <w:t xml:space="preserve"> </w:t>
      </w:r>
    </w:p>
    <w:p w:rsidR="007D7BDB" w:rsidRDefault="007D7BDB" w:rsidP="00744628">
      <w:pPr>
        <w:pStyle w:val="2"/>
        <w:ind w:right="0"/>
        <w:jc w:val="left"/>
        <w:rPr>
          <w:szCs w:val="28"/>
        </w:rPr>
      </w:pPr>
    </w:p>
    <w:p w:rsidR="00BA7168" w:rsidRPr="007D7BDB" w:rsidRDefault="00BA7168" w:rsidP="00744628">
      <w:pPr>
        <w:pStyle w:val="2"/>
        <w:ind w:right="0"/>
        <w:jc w:val="left"/>
        <w:rPr>
          <w:szCs w:val="28"/>
        </w:rPr>
      </w:pPr>
    </w:p>
    <w:p w:rsidR="007D7BDB" w:rsidRDefault="00BA7168" w:rsidP="00744628">
      <w:pPr>
        <w:pStyle w:val="a5"/>
        <w:ind w:firstLine="709"/>
        <w:rPr>
          <w:szCs w:val="28"/>
        </w:rPr>
      </w:pPr>
      <w:r w:rsidRPr="001A1420">
        <w:t>Департамент Смоленской области по энергетике, энергоэффективности, тарифной политике</w:t>
      </w:r>
      <w:r w:rsidRPr="001A1420">
        <w:rPr>
          <w:szCs w:val="28"/>
        </w:rPr>
        <w:t xml:space="preserve">  п о с т а н о в л я е т:</w:t>
      </w:r>
    </w:p>
    <w:p w:rsidR="00BA7168" w:rsidRPr="00613A9B" w:rsidRDefault="00BA7168" w:rsidP="00744628">
      <w:pPr>
        <w:pStyle w:val="a5"/>
        <w:ind w:firstLine="709"/>
        <w:rPr>
          <w:szCs w:val="28"/>
          <w:lang w:val="ru-RU"/>
        </w:rPr>
      </w:pPr>
    </w:p>
    <w:p w:rsidR="00BD2F75" w:rsidRPr="00613A9B" w:rsidRDefault="002521C5" w:rsidP="0061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A9B">
        <w:rPr>
          <w:sz w:val="28"/>
          <w:szCs w:val="28"/>
        </w:rPr>
        <w:t xml:space="preserve">1. </w:t>
      </w:r>
      <w:r w:rsidR="00BD2F75" w:rsidRPr="00613A9B">
        <w:rPr>
          <w:sz w:val="28"/>
          <w:szCs w:val="28"/>
        </w:rPr>
        <w:t>В</w:t>
      </w:r>
      <w:r w:rsidR="002F0321" w:rsidRPr="00613A9B">
        <w:rPr>
          <w:sz w:val="28"/>
          <w:szCs w:val="28"/>
        </w:rPr>
        <w:t xml:space="preserve"> графе 2</w:t>
      </w:r>
      <w:r w:rsidR="00BD2F75" w:rsidRPr="00613A9B">
        <w:rPr>
          <w:sz w:val="28"/>
          <w:szCs w:val="28"/>
        </w:rPr>
        <w:t xml:space="preserve"> </w:t>
      </w:r>
      <w:r w:rsidR="000034FB" w:rsidRPr="00613A9B">
        <w:rPr>
          <w:sz w:val="28"/>
          <w:szCs w:val="28"/>
        </w:rPr>
        <w:t xml:space="preserve">пункта 1.4 </w:t>
      </w:r>
      <w:r w:rsidR="00BD2F75" w:rsidRPr="00613A9B">
        <w:rPr>
          <w:sz w:val="28"/>
          <w:szCs w:val="28"/>
        </w:rPr>
        <w:t>приложени</w:t>
      </w:r>
      <w:r w:rsidR="002F0321" w:rsidRPr="00613A9B">
        <w:rPr>
          <w:sz w:val="28"/>
          <w:szCs w:val="28"/>
        </w:rPr>
        <w:t>я</w:t>
      </w:r>
      <w:r w:rsidR="00BD2F75" w:rsidRPr="00613A9B">
        <w:rPr>
          <w:sz w:val="28"/>
          <w:szCs w:val="28"/>
        </w:rPr>
        <w:t xml:space="preserve"> к постановлению Департамента Смоленской области по энергетике, энергоэффективности, тарифной политике от</w:t>
      </w:r>
      <w:r w:rsidR="000034FB" w:rsidRPr="00613A9B">
        <w:rPr>
          <w:sz w:val="28"/>
          <w:szCs w:val="28"/>
        </w:rPr>
        <w:t> </w:t>
      </w:r>
      <w:r w:rsidR="00BD2F75" w:rsidRPr="00613A9B">
        <w:rPr>
          <w:sz w:val="28"/>
          <w:szCs w:val="28"/>
        </w:rPr>
        <w:t xml:space="preserve">12.12.2013 № 555 </w:t>
      </w:r>
      <w:r w:rsidR="00613A9B">
        <w:rPr>
          <w:sz w:val="28"/>
          <w:szCs w:val="28"/>
        </w:rPr>
        <w:t>«</w:t>
      </w:r>
      <w:r w:rsidR="00613A9B" w:rsidRPr="00613A9B">
        <w:rPr>
          <w:sz w:val="28"/>
          <w:szCs w:val="28"/>
        </w:rPr>
        <w:t>Об утверждении нормативов потребления коммунальной услуги по отоплению на территории города Смоленска</w:t>
      </w:r>
      <w:r w:rsidR="00613A9B">
        <w:rPr>
          <w:sz w:val="28"/>
          <w:szCs w:val="28"/>
        </w:rPr>
        <w:t>»</w:t>
      </w:r>
      <w:r w:rsidR="00613A9B" w:rsidRPr="00613A9B">
        <w:rPr>
          <w:sz w:val="28"/>
          <w:szCs w:val="28"/>
        </w:rPr>
        <w:t xml:space="preserve"> </w:t>
      </w:r>
      <w:r w:rsidR="00BD2F75" w:rsidRPr="00613A9B">
        <w:rPr>
          <w:sz w:val="28"/>
          <w:szCs w:val="28"/>
        </w:rPr>
        <w:t xml:space="preserve">(в редакции постановлений Департамента Смоленской области по энергетике, энергоэффективности, тарифной политике </w:t>
      </w:r>
      <w:r w:rsidR="00E00361">
        <w:rPr>
          <w:sz w:val="28"/>
          <w:szCs w:val="28"/>
        </w:rPr>
        <w:t xml:space="preserve">от 17.09.2015 № 266, от 20.10.2015 № 333, от 28.10.2015 № 340,                            от 24.12.2015 № 647, от 22.04.2016 № 36, от 17.06.2016 № 61, </w:t>
      </w:r>
      <w:r w:rsidR="00BD2F75" w:rsidRPr="00613A9B">
        <w:rPr>
          <w:sz w:val="28"/>
          <w:szCs w:val="28"/>
        </w:rPr>
        <w:t xml:space="preserve">от 22.07.2016 </w:t>
      </w:r>
      <w:hyperlink r:id="rId9" w:history="1">
        <w:r w:rsidR="00BD2F75" w:rsidRPr="00613A9B">
          <w:rPr>
            <w:sz w:val="28"/>
            <w:szCs w:val="28"/>
          </w:rPr>
          <w:t>№ 170</w:t>
        </w:r>
      </w:hyperlink>
      <w:r w:rsidR="00BD2F75" w:rsidRPr="00613A9B">
        <w:rPr>
          <w:sz w:val="28"/>
          <w:szCs w:val="28"/>
        </w:rPr>
        <w:t>, от</w:t>
      </w:r>
      <w:r w:rsidR="000034FB" w:rsidRPr="00613A9B">
        <w:rPr>
          <w:sz w:val="28"/>
          <w:szCs w:val="28"/>
        </w:rPr>
        <w:t> </w:t>
      </w:r>
      <w:r w:rsidR="00BD2F75" w:rsidRPr="00613A9B">
        <w:rPr>
          <w:sz w:val="28"/>
          <w:szCs w:val="28"/>
        </w:rPr>
        <w:t xml:space="preserve">07.10.2019 </w:t>
      </w:r>
      <w:hyperlink r:id="rId10" w:history="1">
        <w:r w:rsidR="00BD2F75" w:rsidRPr="00613A9B">
          <w:rPr>
            <w:sz w:val="28"/>
            <w:szCs w:val="28"/>
          </w:rPr>
          <w:t>№ 81</w:t>
        </w:r>
      </w:hyperlink>
      <w:r w:rsidR="00BD2F75" w:rsidRPr="00613A9B">
        <w:rPr>
          <w:sz w:val="28"/>
          <w:szCs w:val="28"/>
        </w:rPr>
        <w:t xml:space="preserve">, от 17.06.2022 </w:t>
      </w:r>
      <w:hyperlink r:id="rId11" w:history="1">
        <w:r w:rsidR="00BD2F75" w:rsidRPr="00613A9B">
          <w:rPr>
            <w:sz w:val="28"/>
            <w:szCs w:val="28"/>
          </w:rPr>
          <w:t>№ 31</w:t>
        </w:r>
      </w:hyperlink>
      <w:r w:rsidR="00BD2F75" w:rsidRPr="00613A9B">
        <w:rPr>
          <w:sz w:val="28"/>
          <w:szCs w:val="28"/>
        </w:rPr>
        <w:t xml:space="preserve">, от 17.06.2022 </w:t>
      </w:r>
      <w:hyperlink r:id="rId12" w:history="1">
        <w:r w:rsidR="00BD2F75" w:rsidRPr="00613A9B">
          <w:rPr>
            <w:sz w:val="28"/>
            <w:szCs w:val="28"/>
          </w:rPr>
          <w:t>№ 32</w:t>
        </w:r>
      </w:hyperlink>
      <w:r w:rsidR="00BD2F75" w:rsidRPr="00613A9B">
        <w:rPr>
          <w:sz w:val="28"/>
          <w:szCs w:val="28"/>
        </w:rPr>
        <w:t>, с изменениями, внесенными решени</w:t>
      </w:r>
      <w:r w:rsidR="00E00361">
        <w:rPr>
          <w:sz w:val="28"/>
          <w:szCs w:val="28"/>
        </w:rPr>
        <w:t xml:space="preserve">ями Смоленского областного суда </w:t>
      </w:r>
      <w:r w:rsidR="00BD2F75" w:rsidRPr="00613A9B">
        <w:rPr>
          <w:sz w:val="28"/>
          <w:szCs w:val="28"/>
        </w:rPr>
        <w:t xml:space="preserve">от 19.04.2019 </w:t>
      </w:r>
      <w:hyperlink r:id="rId13" w:history="1">
        <w:r w:rsidR="00BD2F75" w:rsidRPr="00613A9B">
          <w:rPr>
            <w:sz w:val="28"/>
            <w:szCs w:val="28"/>
          </w:rPr>
          <w:t>№ 3а-18/2019</w:t>
        </w:r>
      </w:hyperlink>
      <w:r w:rsidR="00BD2F75" w:rsidRPr="00613A9B">
        <w:rPr>
          <w:sz w:val="28"/>
          <w:szCs w:val="28"/>
        </w:rPr>
        <w:t xml:space="preserve">, от 29.12.2021 </w:t>
      </w:r>
      <w:hyperlink r:id="rId14" w:history="1">
        <w:r w:rsidR="00BD2F75" w:rsidRPr="00613A9B">
          <w:rPr>
            <w:sz w:val="28"/>
            <w:szCs w:val="28"/>
          </w:rPr>
          <w:t>№ 3а-77/2021</w:t>
        </w:r>
      </w:hyperlink>
      <w:r w:rsidR="00BD2F75" w:rsidRPr="00613A9B">
        <w:rPr>
          <w:sz w:val="28"/>
          <w:szCs w:val="28"/>
        </w:rPr>
        <w:t>)</w:t>
      </w:r>
      <w:r w:rsidR="002F0321" w:rsidRPr="00613A9B">
        <w:rPr>
          <w:sz w:val="28"/>
          <w:szCs w:val="28"/>
        </w:rPr>
        <w:t xml:space="preserve"> слово «</w:t>
      </w:r>
      <w:r w:rsidR="000034FB" w:rsidRPr="00613A9B">
        <w:rPr>
          <w:sz w:val="28"/>
          <w:szCs w:val="28"/>
        </w:rPr>
        <w:t>(</w:t>
      </w:r>
      <w:r w:rsidR="002F0321" w:rsidRPr="00613A9B">
        <w:rPr>
          <w:sz w:val="28"/>
          <w:szCs w:val="28"/>
        </w:rPr>
        <w:t>общежития</w:t>
      </w:r>
      <w:r w:rsidR="000034FB" w:rsidRPr="00613A9B">
        <w:rPr>
          <w:sz w:val="28"/>
          <w:szCs w:val="28"/>
        </w:rPr>
        <w:t>)</w:t>
      </w:r>
      <w:r w:rsidR="002F0321" w:rsidRPr="00613A9B">
        <w:rPr>
          <w:sz w:val="28"/>
          <w:szCs w:val="28"/>
        </w:rPr>
        <w:t>» заменить словами «</w:t>
      </w:r>
      <w:r w:rsidR="000034FB" w:rsidRPr="00613A9B">
        <w:rPr>
          <w:sz w:val="28"/>
          <w:szCs w:val="28"/>
        </w:rPr>
        <w:t>(</w:t>
      </w:r>
      <w:r w:rsidR="002F0321" w:rsidRPr="00613A9B">
        <w:rPr>
          <w:sz w:val="28"/>
          <w:szCs w:val="28"/>
        </w:rPr>
        <w:t>утратившие статус «общежитие»</w:t>
      </w:r>
      <w:r w:rsidR="000034FB" w:rsidRPr="00613A9B">
        <w:rPr>
          <w:sz w:val="28"/>
          <w:szCs w:val="28"/>
        </w:rPr>
        <w:t>)»</w:t>
      </w:r>
      <w:r w:rsidR="002F0321" w:rsidRPr="00613A9B">
        <w:rPr>
          <w:sz w:val="28"/>
          <w:szCs w:val="28"/>
        </w:rPr>
        <w:t>.</w:t>
      </w:r>
    </w:p>
    <w:p w:rsidR="007B67A5" w:rsidRDefault="00BD2F75" w:rsidP="007B67A5">
      <w:pPr>
        <w:pStyle w:val="a5"/>
        <w:ind w:firstLine="709"/>
        <w:rPr>
          <w:lang w:val="ru-RU"/>
        </w:rPr>
      </w:pPr>
      <w:r>
        <w:rPr>
          <w:szCs w:val="28"/>
          <w:lang w:val="ru-RU"/>
        </w:rPr>
        <w:t xml:space="preserve">2. </w:t>
      </w:r>
      <w:r w:rsidR="007B67A5">
        <w:rPr>
          <w:szCs w:val="28"/>
          <w:lang w:val="ru-RU"/>
        </w:rPr>
        <w:t xml:space="preserve">Внести в </w:t>
      </w:r>
      <w:r w:rsidR="007B67A5" w:rsidRPr="007B67A5">
        <w:rPr>
          <w:szCs w:val="28"/>
          <w:lang w:val="ru-RU"/>
        </w:rPr>
        <w:t>постановление Департамента Смоленской области по энергетике, энергоэффективности, тарифной политике от 26.05.2014 № 84 «Об установлении платы за подключение к системам теплоснабжения на территории Смоленской области» (в редакции постановления Департамента Смоленской области по энергетике, энергоэффективности, тарифной политике от 20.12.2019 № 349)</w:t>
      </w:r>
      <w:r w:rsidR="007B67A5">
        <w:rPr>
          <w:lang w:val="ru-RU"/>
        </w:rPr>
        <w:t xml:space="preserve"> изменение, изложив абзац второй пункта 1 в следующей редакции:</w:t>
      </w:r>
    </w:p>
    <w:p w:rsidR="007B67A5" w:rsidRDefault="007B67A5" w:rsidP="007B67A5">
      <w:pPr>
        <w:pStyle w:val="a5"/>
        <w:ind w:firstLine="709"/>
        <w:rPr>
          <w:szCs w:val="28"/>
          <w:lang w:val="ru-RU"/>
        </w:rPr>
      </w:pPr>
      <w:r w:rsidRPr="00A841E9">
        <w:rPr>
          <w:szCs w:val="28"/>
        </w:rPr>
        <w:t>«</w:t>
      </w:r>
      <w:r>
        <w:rPr>
          <w:szCs w:val="28"/>
        </w:rPr>
        <w:t xml:space="preserve">Объем средств для компенсации расходов на выполнение мероприятий, подлежащих осуществлению в ходе подключения объектов заявителей, подключаемая тепловая нагрузка которых не превышает 0,1 Гкал/ч, и не включаемых в состав платы за подключение, возмещается согласно </w:t>
      </w:r>
      <w:hyperlink r:id="rId15" w:history="1">
        <w:r w:rsidRPr="00A841E9">
          <w:rPr>
            <w:szCs w:val="28"/>
          </w:rPr>
          <w:t>пункту 174</w:t>
        </w:r>
      </w:hyperlink>
      <w:r w:rsidRPr="00A841E9">
        <w:rPr>
          <w:szCs w:val="28"/>
        </w:rPr>
        <w:t xml:space="preserve"> </w:t>
      </w:r>
      <w:r>
        <w:rPr>
          <w:szCs w:val="28"/>
        </w:rPr>
        <w:t xml:space="preserve">Методических указаний по расчету регулируемых цен (тарифов) в сфере теплоснабжения, утвержденных приказом Федеральной службы по тарифам </w:t>
      </w:r>
      <w:r>
        <w:rPr>
          <w:szCs w:val="28"/>
        </w:rPr>
        <w:lastRenderedPageBreak/>
        <w:t>от</w:t>
      </w:r>
      <w:r>
        <w:rPr>
          <w:szCs w:val="28"/>
          <w:lang w:val="ru-RU"/>
        </w:rPr>
        <w:t> </w:t>
      </w:r>
      <w:r>
        <w:rPr>
          <w:szCs w:val="28"/>
        </w:rPr>
        <w:t xml:space="preserve">13.06.2013 </w:t>
      </w:r>
      <w:r>
        <w:rPr>
          <w:szCs w:val="28"/>
          <w:lang w:val="ru-RU"/>
        </w:rPr>
        <w:t>№</w:t>
      </w:r>
      <w:r>
        <w:rPr>
          <w:szCs w:val="28"/>
        </w:rPr>
        <w:t xml:space="preserve"> 760-э, включением в тарифы на тепловую энергию (мощность) и (или) тарифы на передачу тепловой энергии в том же расчетном периоде регулирования, на который утверждается плата за подключение.».</w:t>
      </w:r>
    </w:p>
    <w:p w:rsidR="002521C5" w:rsidRDefault="00EE261B" w:rsidP="002521C5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7B67A5">
        <w:rPr>
          <w:szCs w:val="28"/>
          <w:lang w:val="ru-RU"/>
        </w:rPr>
        <w:t xml:space="preserve">. </w:t>
      </w:r>
      <w:r w:rsidR="002521C5">
        <w:rPr>
          <w:szCs w:val="28"/>
          <w:lang w:val="ru-RU"/>
        </w:rPr>
        <w:t xml:space="preserve">Внести в </w:t>
      </w:r>
      <w:r w:rsidR="002521C5" w:rsidRPr="002521C5">
        <w:rPr>
          <w:szCs w:val="28"/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29.10.2018 </w:t>
      </w:r>
      <w:r w:rsidR="002521C5">
        <w:rPr>
          <w:szCs w:val="28"/>
          <w:lang w:val="ru-RU"/>
        </w:rPr>
        <w:t xml:space="preserve">№ </w:t>
      </w:r>
      <w:r w:rsidR="002521C5" w:rsidRPr="002521C5">
        <w:rPr>
          <w:szCs w:val="28"/>
          <w:lang w:val="ru-RU"/>
        </w:rPr>
        <w:t>85</w:t>
      </w:r>
      <w:r w:rsidR="002521C5">
        <w:rPr>
          <w:szCs w:val="28"/>
          <w:lang w:val="ru-RU"/>
        </w:rPr>
        <w:t xml:space="preserve"> «</w:t>
      </w:r>
      <w:r w:rsidR="002521C5" w:rsidRPr="002521C5">
        <w:rPr>
          <w:szCs w:val="28"/>
          <w:lang w:val="ru-RU"/>
        </w:rPr>
        <w:t xml:space="preserve">Об утверждении инвестиционной программы в сфере теплоснабжения ПАО «Квадра» на </w:t>
      </w:r>
      <w:r w:rsidR="00EE6336">
        <w:rPr>
          <w:szCs w:val="28"/>
          <w:lang w:val="ru-RU"/>
        </w:rPr>
        <w:t xml:space="preserve">                    </w:t>
      </w:r>
      <w:r w:rsidR="002521C5" w:rsidRPr="002521C5">
        <w:rPr>
          <w:szCs w:val="28"/>
          <w:lang w:val="ru-RU"/>
        </w:rPr>
        <w:t>2019-2023</w:t>
      </w:r>
      <w:r w:rsidR="002521C5">
        <w:rPr>
          <w:szCs w:val="28"/>
          <w:lang w:val="ru-RU"/>
        </w:rPr>
        <w:t> </w:t>
      </w:r>
      <w:r w:rsidR="002521C5" w:rsidRPr="002521C5">
        <w:rPr>
          <w:szCs w:val="28"/>
          <w:lang w:val="ru-RU"/>
        </w:rPr>
        <w:t>гг.</w:t>
      </w:r>
      <w:r w:rsidR="002521C5">
        <w:rPr>
          <w:szCs w:val="28"/>
          <w:lang w:val="ru-RU"/>
        </w:rPr>
        <w:t xml:space="preserve">» (в редакции </w:t>
      </w:r>
      <w:r w:rsidR="002521C5" w:rsidRPr="002521C5">
        <w:rPr>
          <w:szCs w:val="28"/>
          <w:lang w:val="ru-RU"/>
        </w:rPr>
        <w:t>постановлений</w:t>
      </w:r>
      <w:r w:rsidR="002521C5">
        <w:rPr>
          <w:szCs w:val="28"/>
          <w:lang w:val="ru-RU"/>
        </w:rPr>
        <w:t xml:space="preserve"> </w:t>
      </w:r>
      <w:r w:rsidR="002521C5" w:rsidRPr="002521C5">
        <w:rPr>
          <w:szCs w:val="28"/>
          <w:lang w:val="ru-RU"/>
        </w:rPr>
        <w:t>Департамента Смоленской области по энергетике,</w:t>
      </w:r>
      <w:r w:rsidR="002521C5">
        <w:rPr>
          <w:szCs w:val="28"/>
          <w:lang w:val="ru-RU"/>
        </w:rPr>
        <w:t xml:space="preserve"> </w:t>
      </w:r>
      <w:r w:rsidR="002521C5" w:rsidRPr="002521C5">
        <w:rPr>
          <w:szCs w:val="28"/>
          <w:lang w:val="ru-RU"/>
        </w:rPr>
        <w:t>энергоэффективности, тарифной политике</w:t>
      </w:r>
      <w:r w:rsidR="002521C5">
        <w:rPr>
          <w:szCs w:val="28"/>
          <w:lang w:val="ru-RU"/>
        </w:rPr>
        <w:t xml:space="preserve"> </w:t>
      </w:r>
      <w:r w:rsidR="002521C5" w:rsidRPr="002521C5">
        <w:rPr>
          <w:szCs w:val="28"/>
          <w:lang w:val="ru-RU"/>
        </w:rPr>
        <w:t xml:space="preserve">от 28.10.2019 </w:t>
      </w:r>
      <w:r w:rsidR="002521C5">
        <w:rPr>
          <w:szCs w:val="28"/>
          <w:lang w:val="ru-RU"/>
        </w:rPr>
        <w:t>№</w:t>
      </w:r>
      <w:r w:rsidR="002521C5" w:rsidRPr="002521C5">
        <w:rPr>
          <w:szCs w:val="28"/>
          <w:lang w:val="ru-RU"/>
        </w:rPr>
        <w:t xml:space="preserve"> 102, от</w:t>
      </w:r>
      <w:r w:rsidR="00E427C5">
        <w:rPr>
          <w:szCs w:val="28"/>
          <w:lang w:val="ru-RU"/>
        </w:rPr>
        <w:t> </w:t>
      </w:r>
      <w:r w:rsidR="002521C5" w:rsidRPr="002521C5">
        <w:rPr>
          <w:szCs w:val="28"/>
          <w:lang w:val="ru-RU"/>
        </w:rPr>
        <w:t xml:space="preserve">21.10.2020 </w:t>
      </w:r>
      <w:r w:rsidR="002521C5">
        <w:rPr>
          <w:szCs w:val="28"/>
          <w:lang w:val="ru-RU"/>
        </w:rPr>
        <w:t>№</w:t>
      </w:r>
      <w:r w:rsidR="002521C5" w:rsidRPr="002521C5">
        <w:rPr>
          <w:szCs w:val="28"/>
          <w:lang w:val="ru-RU"/>
        </w:rPr>
        <w:t xml:space="preserve"> 65, от 15.06.2021 </w:t>
      </w:r>
      <w:r w:rsidR="002521C5">
        <w:rPr>
          <w:szCs w:val="28"/>
          <w:lang w:val="ru-RU"/>
        </w:rPr>
        <w:t>№</w:t>
      </w:r>
      <w:r w:rsidR="002521C5" w:rsidRPr="002521C5">
        <w:rPr>
          <w:szCs w:val="28"/>
          <w:lang w:val="ru-RU"/>
        </w:rPr>
        <w:t xml:space="preserve"> 58,</w:t>
      </w:r>
      <w:r w:rsidR="002521C5">
        <w:rPr>
          <w:szCs w:val="28"/>
          <w:lang w:val="ru-RU"/>
        </w:rPr>
        <w:t xml:space="preserve"> </w:t>
      </w:r>
      <w:r w:rsidR="002521C5" w:rsidRPr="002521C5">
        <w:rPr>
          <w:szCs w:val="28"/>
          <w:lang w:val="ru-RU"/>
        </w:rPr>
        <w:t xml:space="preserve">от 27.10.2021 </w:t>
      </w:r>
      <w:r w:rsidR="002521C5">
        <w:rPr>
          <w:szCs w:val="28"/>
          <w:lang w:val="ru-RU"/>
        </w:rPr>
        <w:t>№</w:t>
      </w:r>
      <w:r w:rsidR="002521C5" w:rsidRPr="002521C5">
        <w:rPr>
          <w:szCs w:val="28"/>
          <w:lang w:val="ru-RU"/>
        </w:rPr>
        <w:t xml:space="preserve"> 97</w:t>
      </w:r>
      <w:r w:rsidR="002521C5">
        <w:rPr>
          <w:szCs w:val="28"/>
          <w:lang w:val="ru-RU"/>
        </w:rPr>
        <w:t xml:space="preserve">, от </w:t>
      </w:r>
      <w:r w:rsidR="002521C5" w:rsidRPr="002521C5">
        <w:rPr>
          <w:szCs w:val="28"/>
          <w:lang w:val="ru-RU"/>
        </w:rPr>
        <w:t xml:space="preserve">18.10.2022 </w:t>
      </w:r>
      <w:r w:rsidR="002521C5">
        <w:rPr>
          <w:szCs w:val="28"/>
          <w:lang w:val="ru-RU"/>
        </w:rPr>
        <w:t>№</w:t>
      </w:r>
      <w:r w:rsidR="002521C5" w:rsidRPr="002521C5">
        <w:rPr>
          <w:szCs w:val="28"/>
          <w:lang w:val="ru-RU"/>
        </w:rPr>
        <w:t xml:space="preserve"> 65</w:t>
      </w:r>
      <w:r w:rsidR="002521C5">
        <w:rPr>
          <w:szCs w:val="28"/>
          <w:lang w:val="ru-RU"/>
        </w:rPr>
        <w:t>)</w:t>
      </w:r>
      <w:r w:rsidR="00646FD9">
        <w:rPr>
          <w:szCs w:val="28"/>
          <w:lang w:val="ru-RU"/>
        </w:rPr>
        <w:t xml:space="preserve"> следующие изменения:</w:t>
      </w:r>
    </w:p>
    <w:p w:rsidR="00646FD9" w:rsidRDefault="00646FD9" w:rsidP="00646FD9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1) в наименовании и в тексте слова «</w:t>
      </w:r>
      <w:r w:rsidRPr="0025549B">
        <w:rPr>
          <w:szCs w:val="28"/>
          <w:lang w:val="ru-RU"/>
        </w:rPr>
        <w:t>ПАО 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;</w:t>
      </w:r>
    </w:p>
    <w:p w:rsidR="00646FD9" w:rsidRDefault="00646FD9" w:rsidP="00646FD9">
      <w:pPr>
        <w:pStyle w:val="a5"/>
        <w:ind w:firstLine="709"/>
        <w:rPr>
          <w:spacing w:val="-14"/>
          <w:szCs w:val="28"/>
          <w:lang w:val="ru-RU"/>
        </w:rPr>
      </w:pPr>
      <w:r>
        <w:rPr>
          <w:szCs w:val="28"/>
          <w:lang w:val="ru-RU"/>
        </w:rPr>
        <w:t>2) в преамбуле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>
        <w:rPr>
          <w:spacing w:val="-14"/>
          <w:szCs w:val="28"/>
          <w:lang w:val="ru-RU"/>
        </w:rPr>
        <w:t>;</w:t>
      </w:r>
    </w:p>
    <w:p w:rsidR="00646FD9" w:rsidRPr="002521C5" w:rsidRDefault="00646FD9" w:rsidP="00646FD9">
      <w:pPr>
        <w:pStyle w:val="a5"/>
        <w:ind w:firstLine="709"/>
        <w:rPr>
          <w:szCs w:val="28"/>
          <w:lang w:val="ru-RU"/>
        </w:rPr>
      </w:pPr>
      <w:r>
        <w:rPr>
          <w:spacing w:val="-14"/>
          <w:szCs w:val="28"/>
          <w:lang w:val="ru-RU"/>
        </w:rPr>
        <w:t>3) в приложениях 1-5 слова «</w:t>
      </w:r>
      <w:r w:rsidRPr="002521C5">
        <w:rPr>
          <w:spacing w:val="-14"/>
          <w:szCs w:val="28"/>
          <w:lang w:val="ru-RU"/>
        </w:rPr>
        <w:t>филиал ПАО «Квадра» - «Смоленская генерация»</w:t>
      </w:r>
      <w:r>
        <w:rPr>
          <w:spacing w:val="-14"/>
          <w:szCs w:val="28"/>
          <w:lang w:val="ru-RU"/>
        </w:rPr>
        <w:t xml:space="preserve"> в соответствующем падеже заменить словами «филиал </w:t>
      </w:r>
      <w:r w:rsidRPr="002521C5">
        <w:rPr>
          <w:spacing w:val="-14"/>
          <w:szCs w:val="28"/>
          <w:lang w:val="ru-RU"/>
        </w:rPr>
        <w:t>АО «Квадра» - «Смоленская генерация»</w:t>
      </w:r>
      <w:r>
        <w:rPr>
          <w:spacing w:val="-14"/>
          <w:szCs w:val="28"/>
          <w:lang w:val="ru-RU"/>
        </w:rPr>
        <w:t xml:space="preserve"> в соответствующем падеже.</w:t>
      </w:r>
    </w:p>
    <w:p w:rsidR="009C1F41" w:rsidRDefault="00EE261B" w:rsidP="0025549B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9C1F41">
        <w:rPr>
          <w:szCs w:val="28"/>
          <w:lang w:val="ru-RU"/>
        </w:rPr>
        <w:t xml:space="preserve">. </w:t>
      </w:r>
      <w:r w:rsidR="00BD18F3">
        <w:rPr>
          <w:spacing w:val="-14"/>
          <w:szCs w:val="28"/>
          <w:lang w:val="ru-RU"/>
        </w:rPr>
        <w:t xml:space="preserve">Внести в </w:t>
      </w:r>
      <w:r w:rsidR="00BD18F3" w:rsidRPr="00BD18F3">
        <w:rPr>
          <w:spacing w:val="-14"/>
          <w:szCs w:val="28"/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11.12.2018 </w:t>
      </w:r>
      <w:r w:rsidR="00BD18F3">
        <w:rPr>
          <w:spacing w:val="-14"/>
          <w:szCs w:val="28"/>
          <w:lang w:val="ru-RU"/>
        </w:rPr>
        <w:t>№</w:t>
      </w:r>
      <w:r w:rsidR="00BD18F3" w:rsidRPr="00BD18F3">
        <w:rPr>
          <w:spacing w:val="-14"/>
          <w:szCs w:val="28"/>
          <w:lang w:val="ru-RU"/>
        </w:rPr>
        <w:t xml:space="preserve"> 156</w:t>
      </w:r>
      <w:r w:rsidR="00BD18F3">
        <w:rPr>
          <w:spacing w:val="-14"/>
          <w:szCs w:val="28"/>
          <w:lang w:val="ru-RU"/>
        </w:rPr>
        <w:t xml:space="preserve"> «</w:t>
      </w:r>
      <w:r w:rsidR="00BD18F3" w:rsidRPr="00BD18F3">
        <w:rPr>
          <w:spacing w:val="-14"/>
          <w:szCs w:val="28"/>
          <w:lang w:val="ru-RU"/>
        </w:rPr>
        <w:t xml:space="preserve">Об утверждении нормативов технологических потерь при передаче тепловой энергии, теплоносителя по тепловым сетям </w:t>
      </w:r>
      <w:r w:rsidR="008F5E3F">
        <w:rPr>
          <w:spacing w:val="-14"/>
          <w:szCs w:val="28"/>
          <w:lang w:val="ru-RU"/>
        </w:rPr>
        <w:t xml:space="preserve">           </w:t>
      </w:r>
      <w:r w:rsidR="00BD18F3" w:rsidRPr="00BD18F3">
        <w:rPr>
          <w:spacing w:val="-14"/>
          <w:szCs w:val="28"/>
          <w:lang w:val="ru-RU"/>
        </w:rPr>
        <w:t>на 2019-2023 годы для ПАО «Квадра»</w:t>
      </w:r>
      <w:r w:rsidR="00BD18F3">
        <w:rPr>
          <w:spacing w:val="-14"/>
          <w:szCs w:val="28"/>
          <w:lang w:val="ru-RU"/>
        </w:rPr>
        <w:t xml:space="preserve"> (в редакции </w:t>
      </w:r>
      <w:r w:rsidR="00BD18F3" w:rsidRPr="00BD18F3">
        <w:rPr>
          <w:spacing w:val="-14"/>
          <w:szCs w:val="28"/>
          <w:lang w:val="ru-RU"/>
        </w:rPr>
        <w:t>постановления</w:t>
      </w:r>
      <w:r w:rsidR="00BD18F3">
        <w:rPr>
          <w:spacing w:val="-14"/>
          <w:szCs w:val="28"/>
          <w:lang w:val="ru-RU"/>
        </w:rPr>
        <w:t xml:space="preserve"> </w:t>
      </w:r>
      <w:r w:rsidR="00BD18F3" w:rsidRPr="00BD18F3">
        <w:rPr>
          <w:spacing w:val="-14"/>
          <w:szCs w:val="28"/>
          <w:lang w:val="ru-RU"/>
        </w:rPr>
        <w:t>Департамента Смоленской области по энергетике,</w:t>
      </w:r>
      <w:r w:rsidR="00BD18F3">
        <w:rPr>
          <w:spacing w:val="-14"/>
          <w:szCs w:val="28"/>
          <w:lang w:val="ru-RU"/>
        </w:rPr>
        <w:t xml:space="preserve"> </w:t>
      </w:r>
      <w:r w:rsidR="00BD18F3" w:rsidRPr="00BD18F3">
        <w:rPr>
          <w:spacing w:val="-14"/>
          <w:szCs w:val="28"/>
          <w:lang w:val="ru-RU"/>
        </w:rPr>
        <w:t>энергоэффективности, тарифной политике</w:t>
      </w:r>
      <w:r w:rsidR="00BD18F3">
        <w:rPr>
          <w:spacing w:val="-14"/>
          <w:szCs w:val="28"/>
          <w:lang w:val="ru-RU"/>
        </w:rPr>
        <w:t xml:space="preserve"> </w:t>
      </w:r>
      <w:r w:rsidR="00BD18F3" w:rsidRPr="00BD18F3">
        <w:rPr>
          <w:spacing w:val="-14"/>
          <w:szCs w:val="28"/>
          <w:lang w:val="ru-RU"/>
        </w:rPr>
        <w:t xml:space="preserve">от 20.12.2019 </w:t>
      </w:r>
      <w:r w:rsidR="00BD18F3">
        <w:rPr>
          <w:spacing w:val="-14"/>
          <w:szCs w:val="28"/>
          <w:lang w:val="ru-RU"/>
        </w:rPr>
        <w:t>№</w:t>
      </w:r>
      <w:r w:rsidR="00BD18F3" w:rsidRPr="00BD18F3">
        <w:rPr>
          <w:spacing w:val="-14"/>
          <w:szCs w:val="28"/>
          <w:lang w:val="ru-RU"/>
        </w:rPr>
        <w:t xml:space="preserve"> 351</w:t>
      </w:r>
      <w:r w:rsidR="00BD18F3">
        <w:rPr>
          <w:spacing w:val="-14"/>
          <w:szCs w:val="28"/>
          <w:lang w:val="ru-RU"/>
        </w:rPr>
        <w:t>) следующие изменения:</w:t>
      </w:r>
    </w:p>
    <w:p w:rsidR="0025549B" w:rsidRDefault="0025549B" w:rsidP="0025549B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1) в наименовании</w:t>
      </w:r>
      <w:r w:rsidR="00BD18F3">
        <w:rPr>
          <w:szCs w:val="28"/>
          <w:lang w:val="ru-RU"/>
        </w:rPr>
        <w:t xml:space="preserve"> и в тексте</w:t>
      </w:r>
      <w:r>
        <w:rPr>
          <w:szCs w:val="28"/>
          <w:lang w:val="ru-RU"/>
        </w:rPr>
        <w:t xml:space="preserve"> слова «</w:t>
      </w:r>
      <w:r w:rsidRPr="0025549B">
        <w:rPr>
          <w:szCs w:val="28"/>
          <w:lang w:val="ru-RU"/>
        </w:rPr>
        <w:t>ПАО 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 w:rsidR="00BD18F3"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;</w:t>
      </w:r>
    </w:p>
    <w:p w:rsidR="0025549B" w:rsidRDefault="0025549B" w:rsidP="0025549B">
      <w:pPr>
        <w:pStyle w:val="a5"/>
        <w:ind w:firstLine="709"/>
        <w:rPr>
          <w:spacing w:val="-14"/>
          <w:szCs w:val="28"/>
          <w:lang w:val="ru-RU"/>
        </w:rPr>
      </w:pPr>
      <w:r>
        <w:rPr>
          <w:szCs w:val="28"/>
          <w:lang w:val="ru-RU"/>
        </w:rPr>
        <w:t>2) в преамбуле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 w:rsidR="00BD18F3">
        <w:rPr>
          <w:spacing w:val="-14"/>
          <w:szCs w:val="28"/>
          <w:lang w:val="ru-RU"/>
        </w:rPr>
        <w:t>;</w:t>
      </w:r>
    </w:p>
    <w:p w:rsidR="00BD18F3" w:rsidRDefault="00BD18F3" w:rsidP="0025549B">
      <w:pPr>
        <w:pStyle w:val="a5"/>
        <w:ind w:firstLine="709"/>
        <w:rPr>
          <w:spacing w:val="-14"/>
          <w:szCs w:val="28"/>
          <w:lang w:val="ru-RU"/>
        </w:rPr>
      </w:pPr>
      <w:r>
        <w:rPr>
          <w:spacing w:val="-14"/>
          <w:szCs w:val="28"/>
          <w:lang w:val="ru-RU"/>
        </w:rPr>
        <w:t xml:space="preserve">3) в приложении слова </w:t>
      </w:r>
      <w:r w:rsidR="002521C5">
        <w:rPr>
          <w:spacing w:val="-14"/>
          <w:szCs w:val="28"/>
          <w:lang w:val="ru-RU"/>
        </w:rPr>
        <w:t>«</w:t>
      </w:r>
      <w:r w:rsidR="002521C5" w:rsidRPr="002521C5">
        <w:rPr>
          <w:spacing w:val="-14"/>
          <w:szCs w:val="28"/>
          <w:lang w:val="ru-RU"/>
        </w:rPr>
        <w:t>Филиал ПАО «Квадра» - «Смоленская генерация»</w:t>
      </w:r>
      <w:r w:rsidR="002521C5">
        <w:rPr>
          <w:spacing w:val="-14"/>
          <w:szCs w:val="28"/>
          <w:lang w:val="ru-RU"/>
        </w:rPr>
        <w:t xml:space="preserve"> заменить словами «Филиал </w:t>
      </w:r>
      <w:r w:rsidR="002521C5" w:rsidRPr="002521C5">
        <w:rPr>
          <w:spacing w:val="-14"/>
          <w:szCs w:val="28"/>
          <w:lang w:val="ru-RU"/>
        </w:rPr>
        <w:t>АО «Квадра» - «Смоленская генерация»</w:t>
      </w:r>
      <w:r w:rsidR="002521C5">
        <w:rPr>
          <w:spacing w:val="-14"/>
          <w:szCs w:val="28"/>
          <w:lang w:val="ru-RU"/>
        </w:rPr>
        <w:t>.</w:t>
      </w:r>
    </w:p>
    <w:p w:rsidR="00BD18F3" w:rsidRPr="00BD18F3" w:rsidRDefault="00EE261B" w:rsidP="00BD18F3">
      <w:pPr>
        <w:pStyle w:val="a5"/>
        <w:ind w:firstLine="709"/>
        <w:rPr>
          <w:szCs w:val="28"/>
          <w:lang w:val="ru-RU"/>
        </w:rPr>
      </w:pPr>
      <w:r>
        <w:rPr>
          <w:spacing w:val="-14"/>
          <w:szCs w:val="28"/>
          <w:lang w:val="ru-RU"/>
        </w:rPr>
        <w:t>5</w:t>
      </w:r>
      <w:r w:rsidR="00BD18F3">
        <w:rPr>
          <w:spacing w:val="-14"/>
          <w:szCs w:val="28"/>
          <w:lang w:val="ru-RU"/>
        </w:rPr>
        <w:t xml:space="preserve">. </w:t>
      </w:r>
      <w:r w:rsidR="00BD18F3">
        <w:rPr>
          <w:szCs w:val="28"/>
          <w:lang w:val="ru-RU"/>
        </w:rPr>
        <w:t xml:space="preserve">Внести в </w:t>
      </w:r>
      <w:r w:rsidR="00BD18F3" w:rsidRPr="0025549B">
        <w:rPr>
          <w:szCs w:val="28"/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13.12.2018 </w:t>
      </w:r>
      <w:r w:rsidR="00BD18F3">
        <w:rPr>
          <w:szCs w:val="28"/>
          <w:lang w:val="ru-RU"/>
        </w:rPr>
        <w:t xml:space="preserve">№ </w:t>
      </w:r>
      <w:r w:rsidR="00BD18F3" w:rsidRPr="0025549B">
        <w:rPr>
          <w:szCs w:val="28"/>
          <w:lang w:val="ru-RU"/>
        </w:rPr>
        <w:t>161</w:t>
      </w:r>
      <w:r w:rsidR="00BD18F3">
        <w:rPr>
          <w:szCs w:val="28"/>
          <w:lang w:val="ru-RU"/>
        </w:rPr>
        <w:t xml:space="preserve"> «</w:t>
      </w:r>
      <w:r w:rsidR="00BD18F3" w:rsidRPr="0025549B">
        <w:rPr>
          <w:szCs w:val="28"/>
          <w:lang w:val="ru-RU"/>
        </w:rPr>
        <w:t xml:space="preserve">Об утверждении нормативов удельного расхода топлива на отпущенную тепловую энергии </w:t>
      </w:r>
      <w:r w:rsidR="00EE6336">
        <w:rPr>
          <w:szCs w:val="28"/>
          <w:lang w:val="ru-RU"/>
        </w:rPr>
        <w:t xml:space="preserve">                     </w:t>
      </w:r>
      <w:r w:rsidR="00BD18F3" w:rsidRPr="0025549B">
        <w:rPr>
          <w:szCs w:val="28"/>
          <w:lang w:val="ru-RU"/>
        </w:rPr>
        <w:t>на 2019</w:t>
      </w:r>
      <w:r w:rsidR="00BD18F3">
        <w:rPr>
          <w:szCs w:val="28"/>
          <w:lang w:val="ru-RU"/>
        </w:rPr>
        <w:t>-</w:t>
      </w:r>
      <w:r w:rsidR="00BD18F3" w:rsidRPr="0025549B">
        <w:rPr>
          <w:szCs w:val="28"/>
          <w:lang w:val="ru-RU"/>
        </w:rPr>
        <w:t>2023 годы для котельного цеха производствен</w:t>
      </w:r>
      <w:r w:rsidR="00BD18F3">
        <w:rPr>
          <w:szCs w:val="28"/>
          <w:lang w:val="ru-RU"/>
        </w:rPr>
        <w:t>ного подразделения «ПАО</w:t>
      </w:r>
      <w:r w:rsidR="006446F5">
        <w:rPr>
          <w:szCs w:val="28"/>
          <w:lang w:val="ru-RU"/>
        </w:rPr>
        <w:t> </w:t>
      </w:r>
      <w:r w:rsidR="00BD18F3">
        <w:rPr>
          <w:szCs w:val="28"/>
          <w:lang w:val="ru-RU"/>
        </w:rPr>
        <w:t>«Квадра» следующие изменения:</w:t>
      </w:r>
    </w:p>
    <w:p w:rsidR="00BD18F3" w:rsidRDefault="00BD18F3" w:rsidP="00BD18F3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1) в наименовании </w:t>
      </w:r>
      <w:r w:rsidR="006446F5">
        <w:rPr>
          <w:szCs w:val="28"/>
          <w:lang w:val="ru-RU"/>
        </w:rPr>
        <w:t>слово «</w:t>
      </w:r>
      <w:r w:rsidR="006446F5" w:rsidRPr="0025549B">
        <w:rPr>
          <w:szCs w:val="28"/>
          <w:lang w:val="ru-RU"/>
        </w:rPr>
        <w:t>энергии</w:t>
      </w:r>
      <w:r w:rsidR="006446F5">
        <w:rPr>
          <w:szCs w:val="28"/>
          <w:lang w:val="ru-RU"/>
        </w:rPr>
        <w:t xml:space="preserve">» заменить словом «энергию», </w:t>
      </w:r>
      <w:r>
        <w:rPr>
          <w:szCs w:val="28"/>
          <w:lang w:val="ru-RU"/>
        </w:rPr>
        <w:t>слова «</w:t>
      </w:r>
      <w:r w:rsidRPr="0025549B">
        <w:rPr>
          <w:szCs w:val="28"/>
          <w:lang w:val="ru-RU"/>
        </w:rPr>
        <w:t>ПАО</w:t>
      </w:r>
      <w:r w:rsidR="006446F5"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;</w:t>
      </w:r>
    </w:p>
    <w:p w:rsidR="0025549B" w:rsidRDefault="00BD18F3" w:rsidP="0025549B">
      <w:pPr>
        <w:pStyle w:val="a5"/>
        <w:ind w:firstLine="709"/>
        <w:rPr>
          <w:spacing w:val="-14"/>
          <w:szCs w:val="28"/>
          <w:lang w:val="ru-RU"/>
        </w:rPr>
      </w:pPr>
      <w:r>
        <w:rPr>
          <w:szCs w:val="28"/>
          <w:lang w:val="ru-RU"/>
        </w:rPr>
        <w:t>2) в преамбуле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 w:rsidR="006446F5">
        <w:rPr>
          <w:spacing w:val="-14"/>
          <w:szCs w:val="28"/>
          <w:lang w:val="ru-RU"/>
        </w:rPr>
        <w:t>;</w:t>
      </w:r>
    </w:p>
    <w:p w:rsidR="006446F5" w:rsidRPr="00B62715" w:rsidRDefault="006446F5" w:rsidP="0025549B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3) в тексте слова «</w:t>
      </w:r>
      <w:r w:rsidRPr="0025549B">
        <w:rPr>
          <w:szCs w:val="28"/>
          <w:lang w:val="ru-RU"/>
        </w:rPr>
        <w:t>ПАО 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.</w:t>
      </w:r>
    </w:p>
    <w:p w:rsidR="00961C38" w:rsidRDefault="00EE261B" w:rsidP="00646FD9">
      <w:pPr>
        <w:pStyle w:val="a5"/>
        <w:ind w:firstLine="709"/>
        <w:rPr>
          <w:lang w:val="ru-RU"/>
        </w:rPr>
      </w:pPr>
      <w:r>
        <w:rPr>
          <w:lang w:val="ru-RU"/>
        </w:rPr>
        <w:t>6</w:t>
      </w:r>
      <w:r w:rsidR="002474D5">
        <w:rPr>
          <w:lang w:val="ru-RU"/>
        </w:rPr>
        <w:t xml:space="preserve">. </w:t>
      </w:r>
      <w:r w:rsidR="00646FD9">
        <w:rPr>
          <w:lang w:val="ru-RU"/>
        </w:rPr>
        <w:t xml:space="preserve">Внести в </w:t>
      </w:r>
      <w:r w:rsidR="00646FD9" w:rsidRPr="00646FD9">
        <w:rPr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20.12.2018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276</w:t>
      </w:r>
      <w:r w:rsidR="00646FD9">
        <w:rPr>
          <w:lang w:val="ru-RU"/>
        </w:rPr>
        <w:t xml:space="preserve"> «</w:t>
      </w:r>
      <w:r w:rsidR="00646FD9" w:rsidRPr="00646FD9">
        <w:rPr>
          <w:lang w:val="ru-RU"/>
        </w:rPr>
        <w:t>Об установлении тарифов на тепловую энергию ПАО «Квадра»</w:t>
      </w:r>
      <w:r w:rsidR="00646FD9">
        <w:rPr>
          <w:lang w:val="ru-RU"/>
        </w:rPr>
        <w:t xml:space="preserve"> (в редакции </w:t>
      </w:r>
      <w:r w:rsidR="00646FD9" w:rsidRPr="00646FD9">
        <w:rPr>
          <w:lang w:val="ru-RU"/>
        </w:rPr>
        <w:t>постановлений</w:t>
      </w:r>
      <w:r w:rsidR="00646FD9">
        <w:rPr>
          <w:lang w:val="ru-RU"/>
        </w:rPr>
        <w:t xml:space="preserve"> </w:t>
      </w:r>
      <w:r w:rsidR="00646FD9" w:rsidRPr="00646FD9">
        <w:rPr>
          <w:lang w:val="ru-RU"/>
        </w:rPr>
        <w:t>Департамента Смоленской области по энергетике,</w:t>
      </w:r>
      <w:r w:rsidR="00646FD9">
        <w:rPr>
          <w:lang w:val="ru-RU"/>
        </w:rPr>
        <w:t xml:space="preserve"> </w:t>
      </w:r>
      <w:r w:rsidR="00646FD9" w:rsidRPr="00646FD9">
        <w:rPr>
          <w:lang w:val="ru-RU"/>
        </w:rPr>
        <w:t>энергоэффективности, тарифной политике</w:t>
      </w:r>
      <w:r w:rsidR="00646FD9">
        <w:rPr>
          <w:lang w:val="ru-RU"/>
        </w:rPr>
        <w:t xml:space="preserve"> </w:t>
      </w:r>
      <w:r w:rsidR="00646FD9" w:rsidRPr="00646FD9">
        <w:rPr>
          <w:lang w:val="ru-RU"/>
        </w:rPr>
        <w:t xml:space="preserve">от 19.12.2019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297, от 26.03.2020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12, от 18.12.2020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278,</w:t>
      </w:r>
      <w:r w:rsidR="00646FD9">
        <w:rPr>
          <w:lang w:val="ru-RU"/>
        </w:rPr>
        <w:t xml:space="preserve"> </w:t>
      </w:r>
      <w:r w:rsidR="00646FD9" w:rsidRPr="00646FD9">
        <w:rPr>
          <w:lang w:val="ru-RU"/>
        </w:rPr>
        <w:t>от</w:t>
      </w:r>
      <w:r w:rsidR="00E427C5">
        <w:rPr>
          <w:lang w:val="ru-RU"/>
        </w:rPr>
        <w:t> </w:t>
      </w:r>
      <w:r w:rsidR="00646FD9" w:rsidRPr="00646FD9">
        <w:rPr>
          <w:lang w:val="ru-RU"/>
        </w:rPr>
        <w:t xml:space="preserve">18.12.2020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280, от 15.12.2021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266, от 20.12.2021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294,</w:t>
      </w:r>
      <w:r w:rsidR="00646FD9">
        <w:rPr>
          <w:lang w:val="ru-RU"/>
        </w:rPr>
        <w:t xml:space="preserve"> </w:t>
      </w:r>
      <w:r w:rsidR="00646FD9" w:rsidRPr="00646FD9">
        <w:rPr>
          <w:lang w:val="ru-RU"/>
        </w:rPr>
        <w:t xml:space="preserve">от 20.12.2021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342, от 24.10.2022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77, от 24.11.2022 </w:t>
      </w:r>
      <w:r w:rsidR="00646FD9">
        <w:rPr>
          <w:lang w:val="ru-RU"/>
        </w:rPr>
        <w:t>№</w:t>
      </w:r>
      <w:r w:rsidR="00646FD9" w:rsidRPr="00646FD9">
        <w:rPr>
          <w:lang w:val="ru-RU"/>
        </w:rPr>
        <w:t xml:space="preserve"> 262</w:t>
      </w:r>
      <w:r w:rsidR="00E862C2">
        <w:rPr>
          <w:lang w:val="ru-RU"/>
        </w:rPr>
        <w:t>) следующие изменения:</w:t>
      </w:r>
    </w:p>
    <w:p w:rsidR="00E862C2" w:rsidRDefault="00E862C2" w:rsidP="00E862C2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1) в наименовании, пункте 1, приложениях 1-4 слова «</w:t>
      </w:r>
      <w:r w:rsidRPr="0025549B">
        <w:rPr>
          <w:szCs w:val="28"/>
          <w:lang w:val="ru-RU"/>
        </w:rPr>
        <w:t>ПАО 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;</w:t>
      </w:r>
    </w:p>
    <w:p w:rsidR="00E862C2" w:rsidRDefault="00E862C2" w:rsidP="00E862C2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2) в преамбуле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>
        <w:rPr>
          <w:spacing w:val="-14"/>
          <w:szCs w:val="28"/>
          <w:lang w:val="ru-RU"/>
        </w:rPr>
        <w:t>.</w:t>
      </w:r>
    </w:p>
    <w:p w:rsidR="00221AAC" w:rsidRDefault="00EE261B" w:rsidP="00E862C2">
      <w:pPr>
        <w:pStyle w:val="a5"/>
        <w:ind w:firstLine="709"/>
        <w:rPr>
          <w:lang w:val="ru-RU"/>
        </w:rPr>
      </w:pPr>
      <w:r>
        <w:rPr>
          <w:lang w:val="ru-RU"/>
        </w:rPr>
        <w:t>7</w:t>
      </w:r>
      <w:r w:rsidR="000967A4">
        <w:rPr>
          <w:lang w:val="ru-RU"/>
        </w:rPr>
        <w:t>.</w:t>
      </w:r>
      <w:r w:rsidR="006313EB">
        <w:rPr>
          <w:lang w:val="ru-RU"/>
        </w:rPr>
        <w:t xml:space="preserve"> </w:t>
      </w:r>
      <w:r w:rsidR="00E862C2">
        <w:rPr>
          <w:lang w:val="ru-RU"/>
        </w:rPr>
        <w:t xml:space="preserve">Внести в </w:t>
      </w:r>
      <w:r w:rsidR="00E862C2" w:rsidRPr="00E862C2">
        <w:rPr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20.12.2018 </w:t>
      </w:r>
      <w:r w:rsidR="00E862C2">
        <w:rPr>
          <w:lang w:val="ru-RU"/>
        </w:rPr>
        <w:t>№</w:t>
      </w:r>
      <w:r w:rsidR="00E862C2" w:rsidRPr="00E862C2">
        <w:rPr>
          <w:lang w:val="ru-RU"/>
        </w:rPr>
        <w:t xml:space="preserve"> 307</w:t>
      </w:r>
      <w:r w:rsidR="00E862C2">
        <w:rPr>
          <w:lang w:val="ru-RU"/>
        </w:rPr>
        <w:t xml:space="preserve"> «</w:t>
      </w:r>
      <w:r w:rsidR="00E862C2" w:rsidRPr="00E862C2">
        <w:rPr>
          <w:lang w:val="ru-RU"/>
        </w:rPr>
        <w:t>Об установлении тарифов на теплоноситель ПАО «Квадра»</w:t>
      </w:r>
      <w:r w:rsidR="00E862C2">
        <w:rPr>
          <w:lang w:val="ru-RU"/>
        </w:rPr>
        <w:t xml:space="preserve"> (в редакции </w:t>
      </w:r>
      <w:r w:rsidR="00E862C2" w:rsidRPr="00E862C2">
        <w:rPr>
          <w:lang w:val="ru-RU"/>
        </w:rPr>
        <w:t>постановлений</w:t>
      </w:r>
      <w:r w:rsidR="00E862C2">
        <w:rPr>
          <w:lang w:val="ru-RU"/>
        </w:rPr>
        <w:t xml:space="preserve"> </w:t>
      </w:r>
      <w:r w:rsidR="00E862C2" w:rsidRPr="00E862C2">
        <w:rPr>
          <w:lang w:val="ru-RU"/>
        </w:rPr>
        <w:t>Департамента Смоленской области по энергетике,</w:t>
      </w:r>
      <w:r w:rsidR="00E862C2">
        <w:rPr>
          <w:lang w:val="ru-RU"/>
        </w:rPr>
        <w:t xml:space="preserve"> </w:t>
      </w:r>
      <w:r w:rsidR="00E862C2" w:rsidRPr="00E862C2">
        <w:rPr>
          <w:lang w:val="ru-RU"/>
        </w:rPr>
        <w:t>энергоэффективности, тарифной политике</w:t>
      </w:r>
      <w:r w:rsidR="00E862C2">
        <w:rPr>
          <w:lang w:val="ru-RU"/>
        </w:rPr>
        <w:t xml:space="preserve"> </w:t>
      </w:r>
      <w:r w:rsidR="00E862C2" w:rsidRPr="00E862C2">
        <w:rPr>
          <w:lang w:val="ru-RU"/>
        </w:rPr>
        <w:t>от</w:t>
      </w:r>
      <w:r w:rsidR="00E427C5">
        <w:rPr>
          <w:lang w:val="ru-RU"/>
        </w:rPr>
        <w:t> </w:t>
      </w:r>
      <w:r w:rsidR="00E862C2" w:rsidRPr="00E862C2">
        <w:rPr>
          <w:lang w:val="ru-RU"/>
        </w:rPr>
        <w:t xml:space="preserve">19.12.2019 </w:t>
      </w:r>
      <w:r w:rsidR="00E862C2">
        <w:rPr>
          <w:lang w:val="ru-RU"/>
        </w:rPr>
        <w:t>№</w:t>
      </w:r>
      <w:r w:rsidR="00E862C2" w:rsidRPr="00E862C2">
        <w:rPr>
          <w:lang w:val="ru-RU"/>
        </w:rPr>
        <w:t xml:space="preserve"> 298, от 18.12.2020 </w:t>
      </w:r>
      <w:r w:rsidR="00E862C2">
        <w:rPr>
          <w:lang w:val="ru-RU"/>
        </w:rPr>
        <w:t>№</w:t>
      </w:r>
      <w:r w:rsidR="00E862C2" w:rsidRPr="00E862C2">
        <w:rPr>
          <w:lang w:val="ru-RU"/>
        </w:rPr>
        <w:t xml:space="preserve"> 279, от 16.12.2021 </w:t>
      </w:r>
      <w:r w:rsidR="00E862C2">
        <w:rPr>
          <w:lang w:val="ru-RU"/>
        </w:rPr>
        <w:t>№</w:t>
      </w:r>
      <w:r w:rsidR="00E862C2" w:rsidRPr="00E862C2">
        <w:rPr>
          <w:lang w:val="ru-RU"/>
        </w:rPr>
        <w:t xml:space="preserve"> 277,</w:t>
      </w:r>
      <w:r w:rsidR="00E862C2">
        <w:rPr>
          <w:lang w:val="ru-RU"/>
        </w:rPr>
        <w:t xml:space="preserve"> </w:t>
      </w:r>
      <w:r w:rsidR="00E862C2" w:rsidRPr="00E862C2">
        <w:rPr>
          <w:lang w:val="ru-RU"/>
        </w:rPr>
        <w:t xml:space="preserve">от 24.11.2022 </w:t>
      </w:r>
      <w:r w:rsidR="00E862C2">
        <w:rPr>
          <w:lang w:val="ru-RU"/>
        </w:rPr>
        <w:t>№</w:t>
      </w:r>
      <w:r w:rsidR="00E862C2" w:rsidRPr="00E862C2">
        <w:rPr>
          <w:lang w:val="ru-RU"/>
        </w:rPr>
        <w:t xml:space="preserve"> 263</w:t>
      </w:r>
      <w:r w:rsidR="00E862C2">
        <w:rPr>
          <w:lang w:val="ru-RU"/>
        </w:rPr>
        <w:t>) следующие изменения:</w:t>
      </w:r>
    </w:p>
    <w:p w:rsidR="00E862C2" w:rsidRDefault="00E862C2" w:rsidP="00E862C2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1) в наименовании, пункте 1, приложениях 1</w:t>
      </w:r>
      <w:r w:rsidR="00981C3C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>2 слова «</w:t>
      </w:r>
      <w:r w:rsidRPr="0025549B">
        <w:rPr>
          <w:szCs w:val="28"/>
          <w:lang w:val="ru-RU"/>
        </w:rPr>
        <w:t>ПАО «Квадра»</w:t>
      </w:r>
      <w:r>
        <w:rPr>
          <w:szCs w:val="28"/>
          <w:lang w:val="ru-RU"/>
        </w:rPr>
        <w:t xml:space="preserve"> заменить словами «</w:t>
      </w:r>
      <w:r w:rsidRPr="0025549B">
        <w:rPr>
          <w:szCs w:val="28"/>
          <w:lang w:val="ru-RU"/>
        </w:rPr>
        <w:t>АО</w:t>
      </w:r>
      <w:r>
        <w:rPr>
          <w:szCs w:val="28"/>
          <w:lang w:val="ru-RU"/>
        </w:rPr>
        <w:t> </w:t>
      </w:r>
      <w:r w:rsidRPr="0025549B">
        <w:rPr>
          <w:szCs w:val="28"/>
          <w:lang w:val="ru-RU"/>
        </w:rPr>
        <w:t>«Квадра»</w:t>
      </w:r>
      <w:r>
        <w:rPr>
          <w:szCs w:val="28"/>
          <w:lang w:val="ru-RU"/>
        </w:rPr>
        <w:t>;</w:t>
      </w:r>
    </w:p>
    <w:p w:rsidR="00E862C2" w:rsidRDefault="00E862C2" w:rsidP="00E862C2">
      <w:pPr>
        <w:pStyle w:val="a5"/>
        <w:ind w:firstLine="709"/>
        <w:rPr>
          <w:spacing w:val="-14"/>
          <w:szCs w:val="28"/>
          <w:lang w:val="ru-RU"/>
        </w:rPr>
      </w:pPr>
      <w:r>
        <w:rPr>
          <w:szCs w:val="28"/>
          <w:lang w:val="ru-RU"/>
        </w:rPr>
        <w:t>2) в преамбуле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>
        <w:rPr>
          <w:spacing w:val="-14"/>
          <w:szCs w:val="28"/>
          <w:lang w:val="ru-RU"/>
        </w:rPr>
        <w:t>.</w:t>
      </w:r>
    </w:p>
    <w:p w:rsidR="00E862C2" w:rsidRDefault="00EE261B" w:rsidP="00A0742C">
      <w:pPr>
        <w:pStyle w:val="a5"/>
        <w:ind w:firstLine="709"/>
        <w:rPr>
          <w:spacing w:val="-14"/>
          <w:szCs w:val="28"/>
          <w:lang w:val="ru-RU"/>
        </w:rPr>
      </w:pPr>
      <w:r>
        <w:rPr>
          <w:spacing w:val="-14"/>
          <w:szCs w:val="28"/>
          <w:lang w:val="ru-RU"/>
        </w:rPr>
        <w:t>8</w:t>
      </w:r>
      <w:r w:rsidR="00E862C2">
        <w:rPr>
          <w:spacing w:val="-14"/>
          <w:szCs w:val="28"/>
          <w:lang w:val="ru-RU"/>
        </w:rPr>
        <w:t>. В</w:t>
      </w:r>
      <w:r w:rsidR="00D34B14">
        <w:rPr>
          <w:spacing w:val="-14"/>
          <w:szCs w:val="28"/>
          <w:lang w:val="ru-RU"/>
        </w:rPr>
        <w:t>нести</w:t>
      </w:r>
      <w:r w:rsidR="00A0742C">
        <w:rPr>
          <w:spacing w:val="-14"/>
          <w:szCs w:val="28"/>
          <w:lang w:val="ru-RU"/>
        </w:rPr>
        <w:t xml:space="preserve"> </w:t>
      </w:r>
      <w:r w:rsidR="00D34B14">
        <w:rPr>
          <w:spacing w:val="-14"/>
          <w:szCs w:val="28"/>
          <w:lang w:val="ru-RU"/>
        </w:rPr>
        <w:t>в</w:t>
      </w:r>
      <w:r w:rsidR="00E862C2">
        <w:rPr>
          <w:spacing w:val="-14"/>
          <w:szCs w:val="28"/>
          <w:lang w:val="ru-RU"/>
        </w:rPr>
        <w:t xml:space="preserve"> </w:t>
      </w:r>
      <w:r w:rsidR="00E862C2" w:rsidRPr="00E862C2">
        <w:rPr>
          <w:spacing w:val="-14"/>
          <w:szCs w:val="28"/>
          <w:lang w:val="ru-RU"/>
        </w:rPr>
        <w:t>постановлени</w:t>
      </w:r>
      <w:r w:rsidR="00D34B14">
        <w:rPr>
          <w:spacing w:val="-14"/>
          <w:szCs w:val="28"/>
          <w:lang w:val="ru-RU"/>
        </w:rPr>
        <w:t>е</w:t>
      </w:r>
      <w:r w:rsidR="00E862C2" w:rsidRPr="00E862C2">
        <w:rPr>
          <w:spacing w:val="-14"/>
          <w:szCs w:val="28"/>
          <w:lang w:val="ru-RU"/>
        </w:rPr>
        <w:t xml:space="preserve"> Департамента Смоленской области по энергетике, энергоэффективности, тарифной политике от 15.12.2020 </w:t>
      </w:r>
      <w:r w:rsidR="00E862C2">
        <w:rPr>
          <w:spacing w:val="-14"/>
          <w:szCs w:val="28"/>
          <w:lang w:val="ru-RU"/>
        </w:rPr>
        <w:t>№</w:t>
      </w:r>
      <w:r w:rsidR="00E862C2" w:rsidRPr="00E862C2">
        <w:rPr>
          <w:spacing w:val="-14"/>
          <w:szCs w:val="28"/>
          <w:lang w:val="ru-RU"/>
        </w:rPr>
        <w:t xml:space="preserve"> 181</w:t>
      </w:r>
      <w:r w:rsidR="00E862C2">
        <w:rPr>
          <w:spacing w:val="-14"/>
          <w:szCs w:val="28"/>
          <w:lang w:val="ru-RU"/>
        </w:rPr>
        <w:t xml:space="preserve"> «</w:t>
      </w:r>
      <w:r w:rsidR="00A0742C" w:rsidRPr="00A0742C">
        <w:rPr>
          <w:spacing w:val="-14"/>
          <w:szCs w:val="28"/>
          <w:lang w:val="ru-RU"/>
        </w:rPr>
        <w:t>Об установлении тарифов на тепловую энергию Федеральному государственному бюджетному учреждению «Центральное жилищно-коммунальное управление» Министерства обороны Российской Федерации (для потребителей Смоленской области)</w:t>
      </w:r>
      <w:r w:rsidR="00E862C2">
        <w:rPr>
          <w:spacing w:val="-14"/>
          <w:szCs w:val="28"/>
          <w:lang w:val="ru-RU"/>
        </w:rPr>
        <w:t>»</w:t>
      </w:r>
      <w:r w:rsidR="00A0742C">
        <w:rPr>
          <w:spacing w:val="-14"/>
          <w:szCs w:val="28"/>
          <w:lang w:val="ru-RU"/>
        </w:rPr>
        <w:t xml:space="preserve"> (в редакции </w:t>
      </w:r>
      <w:r w:rsidR="00A0742C" w:rsidRPr="00A0742C">
        <w:rPr>
          <w:spacing w:val="-14"/>
          <w:szCs w:val="28"/>
          <w:lang w:val="ru-RU"/>
        </w:rPr>
        <w:t>постановлений</w:t>
      </w:r>
      <w:r w:rsidR="00A0742C">
        <w:rPr>
          <w:spacing w:val="-14"/>
          <w:szCs w:val="28"/>
          <w:lang w:val="ru-RU"/>
        </w:rPr>
        <w:t xml:space="preserve"> </w:t>
      </w:r>
      <w:r w:rsidR="00A0742C" w:rsidRPr="00A0742C">
        <w:rPr>
          <w:spacing w:val="-14"/>
          <w:szCs w:val="28"/>
          <w:lang w:val="ru-RU"/>
        </w:rPr>
        <w:t>Департамента Смоленской области по энергетике,</w:t>
      </w:r>
      <w:r w:rsidR="00A0742C">
        <w:rPr>
          <w:spacing w:val="-14"/>
          <w:szCs w:val="28"/>
          <w:lang w:val="ru-RU"/>
        </w:rPr>
        <w:t xml:space="preserve"> </w:t>
      </w:r>
      <w:r w:rsidR="00A0742C" w:rsidRPr="00A0742C">
        <w:rPr>
          <w:spacing w:val="-14"/>
          <w:szCs w:val="28"/>
          <w:lang w:val="ru-RU"/>
        </w:rPr>
        <w:t>энергоэффективности, тарифной политике</w:t>
      </w:r>
      <w:r w:rsidR="00A0742C">
        <w:rPr>
          <w:spacing w:val="-14"/>
          <w:szCs w:val="28"/>
          <w:lang w:val="ru-RU"/>
        </w:rPr>
        <w:t xml:space="preserve"> </w:t>
      </w:r>
      <w:r w:rsidR="00A0742C" w:rsidRPr="00A0742C">
        <w:rPr>
          <w:spacing w:val="-14"/>
          <w:szCs w:val="28"/>
          <w:lang w:val="ru-RU"/>
        </w:rPr>
        <w:t xml:space="preserve">от 10.12.2021 </w:t>
      </w:r>
      <w:r w:rsidR="00A0742C">
        <w:rPr>
          <w:spacing w:val="-14"/>
          <w:szCs w:val="28"/>
          <w:lang w:val="ru-RU"/>
        </w:rPr>
        <w:t>№</w:t>
      </w:r>
      <w:r w:rsidR="00A0742C" w:rsidRPr="00A0742C">
        <w:rPr>
          <w:spacing w:val="-14"/>
          <w:szCs w:val="28"/>
          <w:lang w:val="ru-RU"/>
        </w:rPr>
        <w:t xml:space="preserve"> 186, </w:t>
      </w:r>
      <w:r w:rsidR="00512B61">
        <w:rPr>
          <w:spacing w:val="-14"/>
          <w:szCs w:val="28"/>
          <w:lang w:val="ru-RU"/>
        </w:rPr>
        <w:t xml:space="preserve">                     </w:t>
      </w:r>
      <w:r w:rsidR="00A0742C" w:rsidRPr="00A0742C">
        <w:rPr>
          <w:spacing w:val="-14"/>
          <w:szCs w:val="28"/>
          <w:lang w:val="ru-RU"/>
        </w:rPr>
        <w:t xml:space="preserve">от 22.08.2022 </w:t>
      </w:r>
      <w:r w:rsidR="00A0742C">
        <w:rPr>
          <w:spacing w:val="-14"/>
          <w:szCs w:val="28"/>
          <w:lang w:val="ru-RU"/>
        </w:rPr>
        <w:t>№</w:t>
      </w:r>
      <w:r w:rsidR="00A0742C" w:rsidRPr="00A0742C">
        <w:rPr>
          <w:spacing w:val="-14"/>
          <w:szCs w:val="28"/>
          <w:lang w:val="ru-RU"/>
        </w:rPr>
        <w:t xml:space="preserve"> 47, от</w:t>
      </w:r>
      <w:r w:rsidR="00D34B14">
        <w:rPr>
          <w:spacing w:val="-14"/>
          <w:szCs w:val="28"/>
          <w:lang w:val="ru-RU"/>
        </w:rPr>
        <w:t> </w:t>
      </w:r>
      <w:r w:rsidR="00A0742C" w:rsidRPr="00A0742C">
        <w:rPr>
          <w:spacing w:val="-14"/>
          <w:szCs w:val="28"/>
          <w:lang w:val="ru-RU"/>
        </w:rPr>
        <w:t xml:space="preserve">24.11.2022 </w:t>
      </w:r>
      <w:r w:rsidR="00A0742C">
        <w:rPr>
          <w:spacing w:val="-14"/>
          <w:szCs w:val="28"/>
          <w:lang w:val="ru-RU"/>
        </w:rPr>
        <w:t>№</w:t>
      </w:r>
      <w:r w:rsidR="00A0742C" w:rsidRPr="00A0742C">
        <w:rPr>
          <w:spacing w:val="-14"/>
          <w:szCs w:val="28"/>
          <w:lang w:val="ru-RU"/>
        </w:rPr>
        <w:t xml:space="preserve"> 265</w:t>
      </w:r>
      <w:r w:rsidR="00A0742C">
        <w:rPr>
          <w:spacing w:val="-14"/>
          <w:szCs w:val="28"/>
          <w:lang w:val="ru-RU"/>
        </w:rPr>
        <w:t>)</w:t>
      </w:r>
      <w:r w:rsidR="00D34B14">
        <w:rPr>
          <w:spacing w:val="-14"/>
          <w:szCs w:val="28"/>
          <w:lang w:val="ru-RU"/>
        </w:rPr>
        <w:t xml:space="preserve"> изменени</w:t>
      </w:r>
      <w:r w:rsidR="00512B61">
        <w:rPr>
          <w:spacing w:val="-14"/>
          <w:szCs w:val="28"/>
          <w:lang w:val="ru-RU"/>
        </w:rPr>
        <w:t>е</w:t>
      </w:r>
      <w:r w:rsidR="00D34B14">
        <w:rPr>
          <w:spacing w:val="-14"/>
          <w:szCs w:val="28"/>
          <w:lang w:val="ru-RU"/>
        </w:rPr>
        <w:t>, заменив в приложении 1</w:t>
      </w:r>
      <w:r w:rsidR="00A0742C">
        <w:rPr>
          <w:spacing w:val="-14"/>
          <w:szCs w:val="28"/>
          <w:lang w:val="ru-RU"/>
        </w:rPr>
        <w:t xml:space="preserve"> слова </w:t>
      </w:r>
      <w:r w:rsidR="00A0742C" w:rsidRPr="00A0742C">
        <w:rPr>
          <w:spacing w:val="-14"/>
          <w:szCs w:val="28"/>
          <w:lang w:val="ru-RU"/>
        </w:rPr>
        <w:t>«ПАО</w:t>
      </w:r>
      <w:r w:rsidR="00562ACF">
        <w:rPr>
          <w:spacing w:val="-14"/>
          <w:szCs w:val="28"/>
          <w:lang w:val="ru-RU"/>
        </w:rPr>
        <w:t> </w:t>
      </w:r>
      <w:r w:rsidR="00A0742C" w:rsidRPr="00A0742C">
        <w:rPr>
          <w:spacing w:val="-14"/>
          <w:szCs w:val="28"/>
          <w:lang w:val="ru-RU"/>
        </w:rPr>
        <w:t>«Квадра» словами «АО</w:t>
      </w:r>
      <w:r w:rsidR="00D34B14">
        <w:rPr>
          <w:spacing w:val="-14"/>
          <w:szCs w:val="28"/>
          <w:lang w:val="ru-RU"/>
        </w:rPr>
        <w:t> </w:t>
      </w:r>
      <w:r w:rsidR="00A0742C" w:rsidRPr="00A0742C">
        <w:rPr>
          <w:spacing w:val="-14"/>
          <w:szCs w:val="28"/>
          <w:lang w:val="ru-RU"/>
        </w:rPr>
        <w:t>«Квадра»</w:t>
      </w:r>
      <w:r w:rsidR="00A0742C">
        <w:rPr>
          <w:spacing w:val="-14"/>
          <w:szCs w:val="28"/>
          <w:lang w:val="ru-RU"/>
        </w:rPr>
        <w:t>.</w:t>
      </w:r>
    </w:p>
    <w:p w:rsidR="00A0742C" w:rsidRDefault="00EE261B" w:rsidP="00A0742C">
      <w:pPr>
        <w:pStyle w:val="a5"/>
        <w:ind w:firstLine="709"/>
        <w:rPr>
          <w:bCs/>
          <w:szCs w:val="28"/>
          <w:lang w:val="ru-RU"/>
        </w:rPr>
      </w:pPr>
      <w:r>
        <w:rPr>
          <w:spacing w:val="-14"/>
          <w:szCs w:val="28"/>
          <w:lang w:val="ru-RU"/>
        </w:rPr>
        <w:t>9</w:t>
      </w:r>
      <w:r w:rsidR="00A0742C">
        <w:rPr>
          <w:spacing w:val="-14"/>
          <w:szCs w:val="28"/>
          <w:lang w:val="ru-RU"/>
        </w:rPr>
        <w:t>. В</w:t>
      </w:r>
      <w:r w:rsidR="00D34B14">
        <w:rPr>
          <w:spacing w:val="-14"/>
          <w:szCs w:val="28"/>
          <w:lang w:val="ru-RU"/>
        </w:rPr>
        <w:t>нести в</w:t>
      </w:r>
      <w:r w:rsidR="00A0742C">
        <w:rPr>
          <w:spacing w:val="-14"/>
          <w:szCs w:val="28"/>
          <w:lang w:val="ru-RU"/>
        </w:rPr>
        <w:t xml:space="preserve"> </w:t>
      </w:r>
      <w:r w:rsidR="00A0742C" w:rsidRPr="00A0742C">
        <w:rPr>
          <w:spacing w:val="-14"/>
          <w:szCs w:val="28"/>
          <w:lang w:val="ru-RU"/>
        </w:rPr>
        <w:t>постановлени</w:t>
      </w:r>
      <w:r w:rsidR="00D34B14">
        <w:rPr>
          <w:spacing w:val="-14"/>
          <w:szCs w:val="28"/>
          <w:lang w:val="ru-RU"/>
        </w:rPr>
        <w:t>е</w:t>
      </w:r>
      <w:r w:rsidR="00A0742C" w:rsidRPr="00A0742C">
        <w:rPr>
          <w:spacing w:val="-14"/>
          <w:szCs w:val="28"/>
          <w:lang w:val="ru-RU"/>
        </w:rPr>
        <w:t xml:space="preserve"> Департамента Смоленской области по энергетике, энергоэффективности, тарифной политике от 30.09.2022 </w:t>
      </w:r>
      <w:r w:rsidR="00A0742C">
        <w:rPr>
          <w:spacing w:val="-14"/>
          <w:szCs w:val="28"/>
          <w:lang w:val="ru-RU"/>
        </w:rPr>
        <w:t>№</w:t>
      </w:r>
      <w:r w:rsidR="00A0742C" w:rsidRPr="00A0742C">
        <w:rPr>
          <w:spacing w:val="-14"/>
          <w:szCs w:val="28"/>
          <w:lang w:val="ru-RU"/>
        </w:rPr>
        <w:t xml:space="preserve"> 63</w:t>
      </w:r>
      <w:r w:rsidR="00A0742C">
        <w:rPr>
          <w:spacing w:val="-14"/>
          <w:szCs w:val="28"/>
          <w:lang w:val="ru-RU"/>
        </w:rPr>
        <w:t xml:space="preserve"> «</w:t>
      </w:r>
      <w:r w:rsidR="00A0742C" w:rsidRPr="00A0742C">
        <w:rPr>
          <w:spacing w:val="-14"/>
          <w:szCs w:val="28"/>
          <w:lang w:val="ru-RU"/>
        </w:rPr>
        <w:t>Об утверждении нормативов создания запасов резервного топлива для филиала ПАО «Квадра» - «Смоленская генерация» по котельному цеху производственного подразделения «Смоленская ТЭЦ-2»</w:t>
      </w:r>
      <w:r w:rsidR="00D34B14">
        <w:rPr>
          <w:spacing w:val="-14"/>
          <w:szCs w:val="28"/>
          <w:lang w:val="ru-RU"/>
        </w:rPr>
        <w:t xml:space="preserve"> </w:t>
      </w:r>
      <w:r w:rsidR="00D34B14">
        <w:rPr>
          <w:bCs/>
          <w:szCs w:val="28"/>
          <w:lang w:val="ru-RU"/>
        </w:rPr>
        <w:t>изменени</w:t>
      </w:r>
      <w:r w:rsidR="004A2A65">
        <w:rPr>
          <w:bCs/>
          <w:szCs w:val="28"/>
          <w:lang w:val="ru-RU"/>
        </w:rPr>
        <w:t>я</w:t>
      </w:r>
      <w:r w:rsidR="00D34B14">
        <w:rPr>
          <w:bCs/>
          <w:szCs w:val="28"/>
          <w:lang w:val="ru-RU"/>
        </w:rPr>
        <w:t xml:space="preserve">, заменив в </w:t>
      </w:r>
      <w:r w:rsidR="00D34B14">
        <w:rPr>
          <w:spacing w:val="-14"/>
          <w:szCs w:val="28"/>
          <w:lang w:val="ru-RU"/>
        </w:rPr>
        <w:t>наименовании, преамбуле и тексте</w:t>
      </w:r>
      <w:r w:rsidR="00D34B14">
        <w:rPr>
          <w:bCs/>
          <w:szCs w:val="28"/>
          <w:lang w:val="ru-RU"/>
        </w:rPr>
        <w:t xml:space="preserve"> слова</w:t>
      </w:r>
      <w:r w:rsidR="00A0742C">
        <w:rPr>
          <w:spacing w:val="-14"/>
          <w:szCs w:val="28"/>
          <w:lang w:val="ru-RU"/>
        </w:rPr>
        <w:t xml:space="preserve"> «</w:t>
      </w:r>
      <w:r w:rsidR="00A0742C">
        <w:rPr>
          <w:bCs/>
          <w:szCs w:val="28"/>
        </w:rPr>
        <w:t>филиала ПАО «Квадра» - «Смоленская генерация»</w:t>
      </w:r>
      <w:r w:rsidR="00D34B14">
        <w:rPr>
          <w:bCs/>
          <w:szCs w:val="28"/>
          <w:lang w:val="ru-RU"/>
        </w:rPr>
        <w:t xml:space="preserve"> словами </w:t>
      </w:r>
      <w:r w:rsidR="00A0742C">
        <w:rPr>
          <w:bCs/>
          <w:szCs w:val="28"/>
          <w:lang w:val="ru-RU"/>
        </w:rPr>
        <w:t>«</w:t>
      </w:r>
      <w:r w:rsidR="00624EE7">
        <w:rPr>
          <w:bCs/>
          <w:szCs w:val="28"/>
        </w:rPr>
        <w:t xml:space="preserve">филиала </w:t>
      </w:r>
      <w:r w:rsidR="00A0742C">
        <w:rPr>
          <w:bCs/>
          <w:szCs w:val="28"/>
        </w:rPr>
        <w:t>АО «Квадра» - «Смоленская генерация»</w:t>
      </w:r>
      <w:r w:rsidR="00624EE7">
        <w:rPr>
          <w:bCs/>
          <w:szCs w:val="28"/>
          <w:lang w:val="ru-RU"/>
        </w:rPr>
        <w:t>.</w:t>
      </w:r>
    </w:p>
    <w:p w:rsidR="00624EE7" w:rsidRDefault="00EE261B" w:rsidP="00A0742C">
      <w:pPr>
        <w:pStyle w:val="a5"/>
        <w:ind w:firstLine="709"/>
        <w:rPr>
          <w:spacing w:val="-14"/>
          <w:szCs w:val="28"/>
          <w:lang w:val="ru-RU"/>
        </w:rPr>
      </w:pPr>
      <w:r>
        <w:rPr>
          <w:bCs/>
          <w:szCs w:val="28"/>
          <w:lang w:val="ru-RU"/>
        </w:rPr>
        <w:t>10</w:t>
      </w:r>
      <w:r w:rsidR="00624EE7">
        <w:rPr>
          <w:bCs/>
          <w:szCs w:val="28"/>
          <w:lang w:val="ru-RU"/>
        </w:rPr>
        <w:t xml:space="preserve">. </w:t>
      </w:r>
      <w:r w:rsidR="00624EE7" w:rsidRPr="00624EE7">
        <w:rPr>
          <w:bCs/>
          <w:szCs w:val="28"/>
          <w:lang w:val="ru-RU"/>
        </w:rPr>
        <w:t>В</w:t>
      </w:r>
      <w:r w:rsidR="00D34B14">
        <w:rPr>
          <w:bCs/>
          <w:szCs w:val="28"/>
          <w:lang w:val="ru-RU"/>
        </w:rPr>
        <w:t>нести</w:t>
      </w:r>
      <w:r w:rsidR="00624EE7" w:rsidRPr="00624EE7">
        <w:rPr>
          <w:bCs/>
          <w:szCs w:val="28"/>
          <w:lang w:val="ru-RU"/>
        </w:rPr>
        <w:t xml:space="preserve"> </w:t>
      </w:r>
      <w:r w:rsidR="00D34B14">
        <w:rPr>
          <w:bCs/>
          <w:szCs w:val="28"/>
          <w:lang w:val="ru-RU"/>
        </w:rPr>
        <w:t>в</w:t>
      </w:r>
      <w:r w:rsidR="00624EE7">
        <w:rPr>
          <w:bCs/>
          <w:szCs w:val="28"/>
          <w:lang w:val="ru-RU"/>
        </w:rPr>
        <w:t xml:space="preserve"> </w:t>
      </w:r>
      <w:r w:rsidR="00624EE7" w:rsidRPr="00624EE7">
        <w:rPr>
          <w:bCs/>
          <w:szCs w:val="28"/>
          <w:lang w:val="ru-RU"/>
        </w:rPr>
        <w:t>постановлени</w:t>
      </w:r>
      <w:r w:rsidR="00D34B14">
        <w:rPr>
          <w:bCs/>
          <w:szCs w:val="28"/>
          <w:lang w:val="ru-RU"/>
        </w:rPr>
        <w:t>е</w:t>
      </w:r>
      <w:r w:rsidR="00624EE7" w:rsidRPr="00624EE7">
        <w:rPr>
          <w:bCs/>
          <w:szCs w:val="28"/>
          <w:lang w:val="ru-RU"/>
        </w:rPr>
        <w:t xml:space="preserve"> Департамента Смоленской области по энергетике, энергоэффективности, тарифной политике от 24.11.2022 </w:t>
      </w:r>
      <w:r w:rsidR="00624EE7">
        <w:rPr>
          <w:bCs/>
          <w:szCs w:val="28"/>
          <w:lang w:val="ru-RU"/>
        </w:rPr>
        <w:t>№</w:t>
      </w:r>
      <w:r w:rsidR="00624EE7" w:rsidRPr="00624EE7">
        <w:rPr>
          <w:bCs/>
          <w:szCs w:val="28"/>
          <w:lang w:val="ru-RU"/>
        </w:rPr>
        <w:t xml:space="preserve"> 264</w:t>
      </w:r>
      <w:r w:rsidR="00624EE7">
        <w:rPr>
          <w:bCs/>
          <w:szCs w:val="28"/>
          <w:lang w:val="ru-RU"/>
        </w:rPr>
        <w:t xml:space="preserve"> «</w:t>
      </w:r>
      <w:r w:rsidR="00624EE7" w:rsidRPr="00624EE7">
        <w:rPr>
          <w:bCs/>
          <w:szCs w:val="28"/>
          <w:lang w:val="ru-RU"/>
        </w:rPr>
        <w:t>Об установлении тарифов на тепловую энергию, поставляемую единой теплоснабжающей организацией ПАО «Квадра» теплоснабжающим, теплосетевым организациям, приобретающим тепловую энергию с целью компенсации потерь тепловой энергии</w:t>
      </w:r>
      <w:r w:rsidR="00624EE7">
        <w:rPr>
          <w:bCs/>
          <w:szCs w:val="28"/>
          <w:lang w:val="ru-RU"/>
        </w:rPr>
        <w:t>»</w:t>
      </w:r>
      <w:r w:rsidR="00D34B14">
        <w:rPr>
          <w:bCs/>
          <w:szCs w:val="28"/>
          <w:lang w:val="ru-RU"/>
        </w:rPr>
        <w:t xml:space="preserve"> изменения, заменив в </w:t>
      </w:r>
      <w:r w:rsidR="00D34B14" w:rsidRPr="00624EE7">
        <w:rPr>
          <w:bCs/>
          <w:szCs w:val="28"/>
          <w:lang w:val="ru-RU"/>
        </w:rPr>
        <w:t xml:space="preserve">наименовании, </w:t>
      </w:r>
      <w:r w:rsidR="00D34B14">
        <w:rPr>
          <w:bCs/>
          <w:szCs w:val="28"/>
          <w:lang w:val="ru-RU"/>
        </w:rPr>
        <w:t>пункте 1 и в приложении</w:t>
      </w:r>
      <w:r w:rsidR="00624EE7">
        <w:rPr>
          <w:bCs/>
          <w:szCs w:val="28"/>
          <w:lang w:val="ru-RU"/>
        </w:rPr>
        <w:t xml:space="preserve"> </w:t>
      </w:r>
      <w:r w:rsidR="00624EE7">
        <w:rPr>
          <w:spacing w:val="-14"/>
          <w:szCs w:val="28"/>
          <w:lang w:val="ru-RU"/>
        </w:rPr>
        <w:t xml:space="preserve">слова </w:t>
      </w:r>
      <w:r w:rsidR="00624EE7" w:rsidRPr="00A0742C">
        <w:rPr>
          <w:spacing w:val="-14"/>
          <w:szCs w:val="28"/>
          <w:lang w:val="ru-RU"/>
        </w:rPr>
        <w:t>«ПАО «Квад</w:t>
      </w:r>
      <w:r w:rsidR="00D34B14">
        <w:rPr>
          <w:spacing w:val="-14"/>
          <w:szCs w:val="28"/>
          <w:lang w:val="ru-RU"/>
        </w:rPr>
        <w:t xml:space="preserve">ра» </w:t>
      </w:r>
      <w:r w:rsidR="00624EE7" w:rsidRPr="00A0742C">
        <w:rPr>
          <w:spacing w:val="-14"/>
          <w:szCs w:val="28"/>
          <w:lang w:val="ru-RU"/>
        </w:rPr>
        <w:t>словами «АО</w:t>
      </w:r>
      <w:r w:rsidR="00624EE7">
        <w:rPr>
          <w:spacing w:val="-14"/>
          <w:szCs w:val="28"/>
          <w:lang w:val="ru-RU"/>
        </w:rPr>
        <w:t> </w:t>
      </w:r>
      <w:r w:rsidR="00624EE7" w:rsidRPr="00A0742C">
        <w:rPr>
          <w:spacing w:val="-14"/>
          <w:szCs w:val="28"/>
          <w:lang w:val="ru-RU"/>
        </w:rPr>
        <w:t>«Квадра»</w:t>
      </w:r>
      <w:r w:rsidR="00624EE7">
        <w:rPr>
          <w:spacing w:val="-14"/>
          <w:szCs w:val="28"/>
          <w:lang w:val="ru-RU"/>
        </w:rPr>
        <w:t>.</w:t>
      </w:r>
    </w:p>
    <w:p w:rsidR="00624EE7" w:rsidRDefault="00EE261B" w:rsidP="00A0742C">
      <w:pPr>
        <w:pStyle w:val="a5"/>
        <w:ind w:firstLine="709"/>
        <w:rPr>
          <w:spacing w:val="-14"/>
          <w:szCs w:val="28"/>
          <w:lang w:val="ru-RU"/>
        </w:rPr>
      </w:pPr>
      <w:r>
        <w:rPr>
          <w:spacing w:val="-14"/>
          <w:szCs w:val="28"/>
          <w:lang w:val="ru-RU"/>
        </w:rPr>
        <w:t>11</w:t>
      </w:r>
      <w:r w:rsidR="00624EE7">
        <w:rPr>
          <w:spacing w:val="-14"/>
          <w:szCs w:val="28"/>
          <w:lang w:val="ru-RU"/>
        </w:rPr>
        <w:t xml:space="preserve">. Внести в </w:t>
      </w:r>
      <w:r w:rsidR="00624EE7" w:rsidRPr="00624EE7">
        <w:rPr>
          <w:spacing w:val="-14"/>
          <w:szCs w:val="28"/>
          <w:lang w:val="ru-RU"/>
        </w:rPr>
        <w:t xml:space="preserve">постановление Департамента Смоленской области по энергетике, энергоэффективности, тарифной политике от 20.12.2022 </w:t>
      </w:r>
      <w:r w:rsidR="00624EE7">
        <w:rPr>
          <w:spacing w:val="-14"/>
          <w:szCs w:val="28"/>
          <w:lang w:val="ru-RU"/>
        </w:rPr>
        <w:t>№</w:t>
      </w:r>
      <w:r w:rsidR="00624EE7" w:rsidRPr="00624EE7">
        <w:rPr>
          <w:spacing w:val="-14"/>
          <w:szCs w:val="28"/>
          <w:lang w:val="ru-RU"/>
        </w:rPr>
        <w:t xml:space="preserve"> 326</w:t>
      </w:r>
      <w:r w:rsidR="00624EE7">
        <w:rPr>
          <w:spacing w:val="-14"/>
          <w:szCs w:val="28"/>
          <w:lang w:val="ru-RU"/>
        </w:rPr>
        <w:t xml:space="preserve"> «</w:t>
      </w:r>
      <w:r w:rsidR="00624EE7" w:rsidRPr="00624EE7">
        <w:rPr>
          <w:spacing w:val="-14"/>
          <w:szCs w:val="28"/>
          <w:lang w:val="ru-RU"/>
        </w:rPr>
        <w:t>Об установлении платы за подключение к системе теплоснабжения ПАО «Квадра» на 2023 год</w:t>
      </w:r>
      <w:r w:rsidR="00624EE7">
        <w:rPr>
          <w:spacing w:val="-14"/>
          <w:szCs w:val="28"/>
          <w:lang w:val="ru-RU"/>
        </w:rPr>
        <w:t>» следующие изменения:</w:t>
      </w:r>
    </w:p>
    <w:p w:rsidR="00624EE7" w:rsidRDefault="00624EE7" w:rsidP="00A0742C">
      <w:pPr>
        <w:pStyle w:val="a5"/>
        <w:ind w:firstLine="709"/>
        <w:rPr>
          <w:szCs w:val="28"/>
          <w:lang w:val="ru-RU"/>
        </w:rPr>
      </w:pPr>
      <w:r>
        <w:rPr>
          <w:spacing w:val="-14"/>
          <w:szCs w:val="28"/>
          <w:lang w:val="ru-RU"/>
        </w:rPr>
        <w:t xml:space="preserve">1) в наименовании </w:t>
      </w:r>
      <w:r w:rsidR="000932E8">
        <w:rPr>
          <w:szCs w:val="28"/>
          <w:lang w:val="ru-RU"/>
        </w:rPr>
        <w:t>слова «</w:t>
      </w:r>
      <w:r w:rsidR="000932E8" w:rsidRPr="0025549B">
        <w:rPr>
          <w:szCs w:val="28"/>
          <w:lang w:val="ru-RU"/>
        </w:rPr>
        <w:t>ПАО «Квадра»</w:t>
      </w:r>
      <w:r w:rsidR="000932E8">
        <w:rPr>
          <w:szCs w:val="28"/>
          <w:lang w:val="ru-RU"/>
        </w:rPr>
        <w:t xml:space="preserve"> заменить словами «</w:t>
      </w:r>
      <w:r w:rsidR="000932E8" w:rsidRPr="0025549B">
        <w:rPr>
          <w:szCs w:val="28"/>
          <w:lang w:val="ru-RU"/>
        </w:rPr>
        <w:t>АО</w:t>
      </w:r>
      <w:r w:rsidR="000932E8">
        <w:rPr>
          <w:szCs w:val="28"/>
          <w:lang w:val="ru-RU"/>
        </w:rPr>
        <w:t> </w:t>
      </w:r>
      <w:r w:rsidR="000932E8" w:rsidRPr="0025549B">
        <w:rPr>
          <w:szCs w:val="28"/>
          <w:lang w:val="ru-RU"/>
        </w:rPr>
        <w:t>«Квадра»</w:t>
      </w:r>
      <w:r w:rsidR="000932E8">
        <w:rPr>
          <w:szCs w:val="28"/>
          <w:lang w:val="ru-RU"/>
        </w:rPr>
        <w:t>;</w:t>
      </w:r>
    </w:p>
    <w:p w:rsidR="000932E8" w:rsidRPr="00624EE7" w:rsidRDefault="000932E8" w:rsidP="00A0742C">
      <w:pPr>
        <w:pStyle w:val="a5"/>
        <w:ind w:firstLine="709"/>
        <w:rPr>
          <w:lang w:val="ru-RU"/>
        </w:rPr>
      </w:pPr>
      <w:r>
        <w:rPr>
          <w:szCs w:val="28"/>
          <w:lang w:val="ru-RU"/>
        </w:rPr>
        <w:t>2) в преамбуле и пункте 1 слова «</w:t>
      </w:r>
      <w:r>
        <w:rPr>
          <w:spacing w:val="-14"/>
          <w:szCs w:val="28"/>
        </w:rPr>
        <w:t>публичного акционерного общества «Квадра»</w:t>
      </w:r>
      <w:r>
        <w:rPr>
          <w:spacing w:val="-14"/>
          <w:szCs w:val="28"/>
          <w:lang w:val="ru-RU"/>
        </w:rPr>
        <w:t xml:space="preserve"> заменить словами «</w:t>
      </w:r>
      <w:r>
        <w:rPr>
          <w:spacing w:val="-14"/>
          <w:szCs w:val="28"/>
        </w:rPr>
        <w:t>акционерного общества «Квадра</w:t>
      </w:r>
      <w:r w:rsidR="00AA5B0E">
        <w:rPr>
          <w:spacing w:val="-14"/>
          <w:szCs w:val="28"/>
          <w:lang w:val="ru-RU"/>
        </w:rPr>
        <w:t xml:space="preserve"> </w:t>
      </w:r>
      <w:r w:rsidR="00AA5B0E">
        <w:rPr>
          <w:rFonts w:ascii="Open Sans" w:hAnsi="Open Sans"/>
          <w:color w:val="000000"/>
          <w:shd w:val="clear" w:color="auto" w:fill="FFFFFF"/>
          <w:lang w:val="ru-RU"/>
        </w:rPr>
        <w:t>-</w:t>
      </w:r>
      <w:r w:rsidR="00AA5B0E">
        <w:rPr>
          <w:rFonts w:ascii="Open Sans" w:hAnsi="Open Sans"/>
          <w:color w:val="000000"/>
          <w:shd w:val="clear" w:color="auto" w:fill="FFFFFF"/>
        </w:rPr>
        <w:t xml:space="preserve"> Генерирующая компания</w:t>
      </w:r>
      <w:r>
        <w:rPr>
          <w:spacing w:val="-14"/>
          <w:szCs w:val="28"/>
        </w:rPr>
        <w:t>»</w:t>
      </w:r>
      <w:r>
        <w:rPr>
          <w:spacing w:val="-14"/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E862C2" w:rsidRDefault="00E862C2" w:rsidP="00E862C2">
      <w:pPr>
        <w:pStyle w:val="a5"/>
        <w:ind w:firstLine="709"/>
        <w:rPr>
          <w:lang w:val="ru-RU"/>
        </w:rPr>
      </w:pPr>
    </w:p>
    <w:p w:rsidR="00744628" w:rsidRPr="007D7BDB" w:rsidRDefault="00744628" w:rsidP="00744628">
      <w:pPr>
        <w:ind w:firstLine="709"/>
        <w:jc w:val="both"/>
        <w:rPr>
          <w:sz w:val="28"/>
          <w:szCs w:val="28"/>
        </w:rPr>
      </w:pPr>
    </w:p>
    <w:p w:rsidR="00F053F9" w:rsidRDefault="007D7BDB" w:rsidP="00EE261B">
      <w:pPr>
        <w:tabs>
          <w:tab w:val="left" w:pos="0"/>
        </w:tabs>
        <w:jc w:val="both"/>
        <w:rPr>
          <w:szCs w:val="28"/>
        </w:rPr>
      </w:pPr>
      <w:r w:rsidRPr="007D7BDB">
        <w:rPr>
          <w:sz w:val="28"/>
          <w:szCs w:val="28"/>
        </w:rPr>
        <w:t xml:space="preserve">И.о. начальника Департамента                         </w:t>
      </w:r>
      <w:r w:rsidR="00744628">
        <w:rPr>
          <w:sz w:val="28"/>
          <w:szCs w:val="28"/>
        </w:rPr>
        <w:t xml:space="preserve">                            </w:t>
      </w:r>
      <w:r w:rsidR="00A006A1">
        <w:rPr>
          <w:sz w:val="28"/>
          <w:szCs w:val="28"/>
        </w:rPr>
        <w:t xml:space="preserve">       </w:t>
      </w:r>
      <w:r w:rsidR="0091678B">
        <w:rPr>
          <w:sz w:val="28"/>
          <w:szCs w:val="28"/>
        </w:rPr>
        <w:t xml:space="preserve">   </w:t>
      </w:r>
      <w:r w:rsidR="00A006A1">
        <w:rPr>
          <w:sz w:val="28"/>
          <w:szCs w:val="28"/>
        </w:rPr>
        <w:t xml:space="preserve">   </w:t>
      </w:r>
      <w:r w:rsidR="002B685D">
        <w:rPr>
          <w:sz w:val="28"/>
          <w:szCs w:val="28"/>
        </w:rPr>
        <w:t xml:space="preserve"> </w:t>
      </w:r>
      <w:r w:rsidR="00F704BB">
        <w:rPr>
          <w:sz w:val="28"/>
          <w:szCs w:val="28"/>
        </w:rPr>
        <w:t>Е</w:t>
      </w:r>
      <w:r w:rsidR="002D7F1D">
        <w:rPr>
          <w:sz w:val="28"/>
          <w:szCs w:val="28"/>
        </w:rPr>
        <w:t>.</w:t>
      </w:r>
      <w:r w:rsidR="00F704BB">
        <w:rPr>
          <w:sz w:val="28"/>
          <w:szCs w:val="28"/>
        </w:rPr>
        <w:t>А</w:t>
      </w:r>
      <w:r w:rsidR="002D7F1D">
        <w:rPr>
          <w:sz w:val="28"/>
          <w:szCs w:val="28"/>
        </w:rPr>
        <w:t xml:space="preserve">. </w:t>
      </w:r>
      <w:r w:rsidR="00F704BB">
        <w:rPr>
          <w:sz w:val="28"/>
          <w:szCs w:val="28"/>
        </w:rPr>
        <w:t>Алфимова</w:t>
      </w:r>
    </w:p>
    <w:sectPr w:rsidR="00F053F9" w:rsidSect="00E00361">
      <w:headerReference w:type="even" r:id="rId16"/>
      <w:headerReference w:type="default" r:id="rId17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BE" w:rsidRDefault="00561CBE">
      <w:r>
        <w:separator/>
      </w:r>
    </w:p>
  </w:endnote>
  <w:endnote w:type="continuationSeparator" w:id="0">
    <w:p w:rsidR="00561CBE" w:rsidRDefault="005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BE" w:rsidRDefault="00561CBE">
      <w:r>
        <w:separator/>
      </w:r>
    </w:p>
  </w:footnote>
  <w:footnote w:type="continuationSeparator" w:id="0">
    <w:p w:rsidR="00561CBE" w:rsidRDefault="0056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61" w:rsidRDefault="00512B61" w:rsidP="00886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2B61" w:rsidRDefault="00512B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61" w:rsidRDefault="00512B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5B0E">
      <w:rPr>
        <w:noProof/>
      </w:rPr>
      <w:t>2</w:t>
    </w:r>
    <w:r>
      <w:fldChar w:fldCharType="end"/>
    </w:r>
  </w:p>
  <w:p w:rsidR="00512B61" w:rsidRDefault="00512B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BF9"/>
    <w:multiLevelType w:val="hybridMultilevel"/>
    <w:tmpl w:val="8C10DA2E"/>
    <w:lvl w:ilvl="0" w:tplc="EB7EE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36D0C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A56"/>
    <w:multiLevelType w:val="hybridMultilevel"/>
    <w:tmpl w:val="9B0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591B"/>
    <w:multiLevelType w:val="hybridMultilevel"/>
    <w:tmpl w:val="458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320B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1E00"/>
    <w:multiLevelType w:val="hybridMultilevel"/>
    <w:tmpl w:val="EE4C8336"/>
    <w:lvl w:ilvl="0" w:tplc="2C8A391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515B"/>
    <w:multiLevelType w:val="hybridMultilevel"/>
    <w:tmpl w:val="639849DE"/>
    <w:lvl w:ilvl="0" w:tplc="43CC67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1E205E6"/>
    <w:multiLevelType w:val="hybridMultilevel"/>
    <w:tmpl w:val="9A5A1BA8"/>
    <w:lvl w:ilvl="0" w:tplc="E8940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7B7E62"/>
    <w:multiLevelType w:val="hybridMultilevel"/>
    <w:tmpl w:val="3D0C556C"/>
    <w:lvl w:ilvl="0" w:tplc="6844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D32D0"/>
    <w:multiLevelType w:val="hybridMultilevel"/>
    <w:tmpl w:val="81D8E52E"/>
    <w:lvl w:ilvl="0" w:tplc="D6CCE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6722"/>
    <w:multiLevelType w:val="hybridMultilevel"/>
    <w:tmpl w:val="878EF176"/>
    <w:lvl w:ilvl="0" w:tplc="8C10E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EE0593"/>
    <w:multiLevelType w:val="hybridMultilevel"/>
    <w:tmpl w:val="789A2D88"/>
    <w:lvl w:ilvl="0" w:tplc="2674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F5DF1"/>
    <w:multiLevelType w:val="hybridMultilevel"/>
    <w:tmpl w:val="F2EA9484"/>
    <w:lvl w:ilvl="0" w:tplc="3BF0AE9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6BC93EEE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7EAF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176A"/>
    <w:multiLevelType w:val="hybridMultilevel"/>
    <w:tmpl w:val="4832162E"/>
    <w:lvl w:ilvl="0" w:tplc="92D453C0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7EA71818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63"/>
    <w:rsid w:val="000034FB"/>
    <w:rsid w:val="00003B72"/>
    <w:rsid w:val="00005595"/>
    <w:rsid w:val="00006251"/>
    <w:rsid w:val="00017F89"/>
    <w:rsid w:val="000233FB"/>
    <w:rsid w:val="00023B48"/>
    <w:rsid w:val="00025074"/>
    <w:rsid w:val="00045CCF"/>
    <w:rsid w:val="000500EC"/>
    <w:rsid w:val="000574DE"/>
    <w:rsid w:val="0006241C"/>
    <w:rsid w:val="0006654C"/>
    <w:rsid w:val="0007221D"/>
    <w:rsid w:val="00074FE5"/>
    <w:rsid w:val="0007726C"/>
    <w:rsid w:val="000932E8"/>
    <w:rsid w:val="000942C6"/>
    <w:rsid w:val="000967A4"/>
    <w:rsid w:val="000B5F4C"/>
    <w:rsid w:val="000B61C3"/>
    <w:rsid w:val="000C10DC"/>
    <w:rsid w:val="000C3968"/>
    <w:rsid w:val="000C66FD"/>
    <w:rsid w:val="000D2309"/>
    <w:rsid w:val="000D4AA9"/>
    <w:rsid w:val="000D51F1"/>
    <w:rsid w:val="000D769A"/>
    <w:rsid w:val="000E1BB3"/>
    <w:rsid w:val="000E23F2"/>
    <w:rsid w:val="000E3E50"/>
    <w:rsid w:val="000E6B5D"/>
    <w:rsid w:val="000F61F5"/>
    <w:rsid w:val="001025F9"/>
    <w:rsid w:val="001052B9"/>
    <w:rsid w:val="00121D52"/>
    <w:rsid w:val="00124F43"/>
    <w:rsid w:val="00125DA5"/>
    <w:rsid w:val="001339DA"/>
    <w:rsid w:val="0013558B"/>
    <w:rsid w:val="00142B3A"/>
    <w:rsid w:val="00157E6F"/>
    <w:rsid w:val="00167205"/>
    <w:rsid w:val="00171C7F"/>
    <w:rsid w:val="00174A04"/>
    <w:rsid w:val="001766B4"/>
    <w:rsid w:val="00181B0F"/>
    <w:rsid w:val="00181CEF"/>
    <w:rsid w:val="00181E83"/>
    <w:rsid w:val="001828CF"/>
    <w:rsid w:val="00182FA7"/>
    <w:rsid w:val="00187C5B"/>
    <w:rsid w:val="001A3C7A"/>
    <w:rsid w:val="001A69C5"/>
    <w:rsid w:val="001A789E"/>
    <w:rsid w:val="001A7FD8"/>
    <w:rsid w:val="001B2284"/>
    <w:rsid w:val="001B4B1E"/>
    <w:rsid w:val="001B6714"/>
    <w:rsid w:val="001C2001"/>
    <w:rsid w:val="001C45E0"/>
    <w:rsid w:val="001C6553"/>
    <w:rsid w:val="001D2006"/>
    <w:rsid w:val="001D2637"/>
    <w:rsid w:val="001D5613"/>
    <w:rsid w:val="001D5CBE"/>
    <w:rsid w:val="001F00CE"/>
    <w:rsid w:val="002002E6"/>
    <w:rsid w:val="0020063D"/>
    <w:rsid w:val="00213294"/>
    <w:rsid w:val="00216C35"/>
    <w:rsid w:val="00221AAC"/>
    <w:rsid w:val="00222D0C"/>
    <w:rsid w:val="0022420E"/>
    <w:rsid w:val="0022529B"/>
    <w:rsid w:val="00232FB2"/>
    <w:rsid w:val="0023668E"/>
    <w:rsid w:val="00240B9F"/>
    <w:rsid w:val="002474D5"/>
    <w:rsid w:val="002521C5"/>
    <w:rsid w:val="0025549B"/>
    <w:rsid w:val="00257D4A"/>
    <w:rsid w:val="00260C5A"/>
    <w:rsid w:val="00261FE7"/>
    <w:rsid w:val="00265BBB"/>
    <w:rsid w:val="002761E2"/>
    <w:rsid w:val="002872AB"/>
    <w:rsid w:val="00296F68"/>
    <w:rsid w:val="002B0C49"/>
    <w:rsid w:val="002B1B55"/>
    <w:rsid w:val="002B29F2"/>
    <w:rsid w:val="002B33A6"/>
    <w:rsid w:val="002B446C"/>
    <w:rsid w:val="002B685D"/>
    <w:rsid w:val="002C1A38"/>
    <w:rsid w:val="002D1F0F"/>
    <w:rsid w:val="002D7F1D"/>
    <w:rsid w:val="002E1819"/>
    <w:rsid w:val="002F0321"/>
    <w:rsid w:val="00320775"/>
    <w:rsid w:val="0032175D"/>
    <w:rsid w:val="0032427E"/>
    <w:rsid w:val="0032453A"/>
    <w:rsid w:val="00324956"/>
    <w:rsid w:val="00330E11"/>
    <w:rsid w:val="003415C4"/>
    <w:rsid w:val="0035449C"/>
    <w:rsid w:val="00354611"/>
    <w:rsid w:val="00364ACF"/>
    <w:rsid w:val="0036735C"/>
    <w:rsid w:val="00391C37"/>
    <w:rsid w:val="003921A6"/>
    <w:rsid w:val="00392AFF"/>
    <w:rsid w:val="003B0EC1"/>
    <w:rsid w:val="003C4540"/>
    <w:rsid w:val="003C4D53"/>
    <w:rsid w:val="003D05DB"/>
    <w:rsid w:val="003D0746"/>
    <w:rsid w:val="003D16E9"/>
    <w:rsid w:val="003E67F4"/>
    <w:rsid w:val="003E702E"/>
    <w:rsid w:val="00400840"/>
    <w:rsid w:val="0040138A"/>
    <w:rsid w:val="00401A14"/>
    <w:rsid w:val="00405055"/>
    <w:rsid w:val="00414369"/>
    <w:rsid w:val="00415CDC"/>
    <w:rsid w:val="00421FA2"/>
    <w:rsid w:val="00423AEC"/>
    <w:rsid w:val="004376F4"/>
    <w:rsid w:val="004423F4"/>
    <w:rsid w:val="0044632C"/>
    <w:rsid w:val="0045301E"/>
    <w:rsid w:val="004536FB"/>
    <w:rsid w:val="00455D1D"/>
    <w:rsid w:val="00456AD2"/>
    <w:rsid w:val="00467B81"/>
    <w:rsid w:val="004718A0"/>
    <w:rsid w:val="004726A3"/>
    <w:rsid w:val="004735DF"/>
    <w:rsid w:val="00474512"/>
    <w:rsid w:val="00481CC7"/>
    <w:rsid w:val="00484F50"/>
    <w:rsid w:val="00487D74"/>
    <w:rsid w:val="004902F1"/>
    <w:rsid w:val="00492EEE"/>
    <w:rsid w:val="004A080C"/>
    <w:rsid w:val="004A0F63"/>
    <w:rsid w:val="004A2A65"/>
    <w:rsid w:val="004A3967"/>
    <w:rsid w:val="004B4493"/>
    <w:rsid w:val="004B7344"/>
    <w:rsid w:val="004B7A44"/>
    <w:rsid w:val="004B7BDD"/>
    <w:rsid w:val="004B7F2F"/>
    <w:rsid w:val="004C154D"/>
    <w:rsid w:val="004E0B30"/>
    <w:rsid w:val="004F3D00"/>
    <w:rsid w:val="004F6903"/>
    <w:rsid w:val="00512B61"/>
    <w:rsid w:val="00516C78"/>
    <w:rsid w:val="00524911"/>
    <w:rsid w:val="005253EE"/>
    <w:rsid w:val="00530302"/>
    <w:rsid w:val="005345D8"/>
    <w:rsid w:val="00544B15"/>
    <w:rsid w:val="00556C83"/>
    <w:rsid w:val="00561CBE"/>
    <w:rsid w:val="00562ACF"/>
    <w:rsid w:val="005637B8"/>
    <w:rsid w:val="00564373"/>
    <w:rsid w:val="005647D0"/>
    <w:rsid w:val="00564CCD"/>
    <w:rsid w:val="0056623B"/>
    <w:rsid w:val="00567F36"/>
    <w:rsid w:val="00572083"/>
    <w:rsid w:val="005867DD"/>
    <w:rsid w:val="005934E2"/>
    <w:rsid w:val="00597558"/>
    <w:rsid w:val="005C01E0"/>
    <w:rsid w:val="005C2A6F"/>
    <w:rsid w:val="005C3440"/>
    <w:rsid w:val="005C590E"/>
    <w:rsid w:val="005D7A32"/>
    <w:rsid w:val="005E2B33"/>
    <w:rsid w:val="005E69A8"/>
    <w:rsid w:val="005E799F"/>
    <w:rsid w:val="005F2642"/>
    <w:rsid w:val="006006E0"/>
    <w:rsid w:val="0061124C"/>
    <w:rsid w:val="00612B90"/>
    <w:rsid w:val="00613A9B"/>
    <w:rsid w:val="00613B2C"/>
    <w:rsid w:val="00622D55"/>
    <w:rsid w:val="00623CDD"/>
    <w:rsid w:val="00624EE7"/>
    <w:rsid w:val="006313EB"/>
    <w:rsid w:val="00643F8D"/>
    <w:rsid w:val="006446F5"/>
    <w:rsid w:val="00646FD9"/>
    <w:rsid w:val="006601CF"/>
    <w:rsid w:val="00661269"/>
    <w:rsid w:val="00672645"/>
    <w:rsid w:val="00674557"/>
    <w:rsid w:val="00676202"/>
    <w:rsid w:val="00677A0A"/>
    <w:rsid w:val="0068641E"/>
    <w:rsid w:val="006A7AA9"/>
    <w:rsid w:val="006B07C3"/>
    <w:rsid w:val="006B3B1F"/>
    <w:rsid w:val="006B44E6"/>
    <w:rsid w:val="006B7216"/>
    <w:rsid w:val="006B7908"/>
    <w:rsid w:val="006C7BF3"/>
    <w:rsid w:val="006E22AE"/>
    <w:rsid w:val="006F0FC0"/>
    <w:rsid w:val="006F3298"/>
    <w:rsid w:val="007001DC"/>
    <w:rsid w:val="007017BD"/>
    <w:rsid w:val="0070444E"/>
    <w:rsid w:val="007137EE"/>
    <w:rsid w:val="007147B5"/>
    <w:rsid w:val="00715634"/>
    <w:rsid w:val="00715AFC"/>
    <w:rsid w:val="0072076F"/>
    <w:rsid w:val="00722790"/>
    <w:rsid w:val="007310BB"/>
    <w:rsid w:val="00732C55"/>
    <w:rsid w:val="00744628"/>
    <w:rsid w:val="00746622"/>
    <w:rsid w:val="00761C32"/>
    <w:rsid w:val="00764850"/>
    <w:rsid w:val="00772268"/>
    <w:rsid w:val="00783CFC"/>
    <w:rsid w:val="00784F07"/>
    <w:rsid w:val="007870DB"/>
    <w:rsid w:val="007A3835"/>
    <w:rsid w:val="007B67A5"/>
    <w:rsid w:val="007C22DE"/>
    <w:rsid w:val="007D0AB5"/>
    <w:rsid w:val="007D1042"/>
    <w:rsid w:val="007D7BDB"/>
    <w:rsid w:val="007E68B6"/>
    <w:rsid w:val="007E6958"/>
    <w:rsid w:val="007F1F69"/>
    <w:rsid w:val="007F32DA"/>
    <w:rsid w:val="007F455A"/>
    <w:rsid w:val="007F6508"/>
    <w:rsid w:val="007F6AA1"/>
    <w:rsid w:val="008114D7"/>
    <w:rsid w:val="00813CFC"/>
    <w:rsid w:val="00816828"/>
    <w:rsid w:val="0083014E"/>
    <w:rsid w:val="008311D6"/>
    <w:rsid w:val="0083738F"/>
    <w:rsid w:val="00842015"/>
    <w:rsid w:val="00843F9E"/>
    <w:rsid w:val="00851FE6"/>
    <w:rsid w:val="00853217"/>
    <w:rsid w:val="0086331F"/>
    <w:rsid w:val="00874922"/>
    <w:rsid w:val="00876CE5"/>
    <w:rsid w:val="00883BE6"/>
    <w:rsid w:val="00886395"/>
    <w:rsid w:val="00886584"/>
    <w:rsid w:val="00886D94"/>
    <w:rsid w:val="008900E6"/>
    <w:rsid w:val="008A1A2E"/>
    <w:rsid w:val="008C2912"/>
    <w:rsid w:val="008C5C99"/>
    <w:rsid w:val="008D08F4"/>
    <w:rsid w:val="008D0952"/>
    <w:rsid w:val="008E066F"/>
    <w:rsid w:val="008F4DAD"/>
    <w:rsid w:val="008F52B1"/>
    <w:rsid w:val="008F5E3F"/>
    <w:rsid w:val="009021A1"/>
    <w:rsid w:val="0091678B"/>
    <w:rsid w:val="009274CF"/>
    <w:rsid w:val="00934858"/>
    <w:rsid w:val="009407AF"/>
    <w:rsid w:val="0095301C"/>
    <w:rsid w:val="00957A19"/>
    <w:rsid w:val="00960210"/>
    <w:rsid w:val="00961C38"/>
    <w:rsid w:val="00961F12"/>
    <w:rsid w:val="00972638"/>
    <w:rsid w:val="00981C3C"/>
    <w:rsid w:val="0098751B"/>
    <w:rsid w:val="0099129A"/>
    <w:rsid w:val="00992464"/>
    <w:rsid w:val="009B03B8"/>
    <w:rsid w:val="009C1F41"/>
    <w:rsid w:val="009D056D"/>
    <w:rsid w:val="009D4811"/>
    <w:rsid w:val="009F322B"/>
    <w:rsid w:val="00A006A1"/>
    <w:rsid w:val="00A030B9"/>
    <w:rsid w:val="00A05CC1"/>
    <w:rsid w:val="00A0742C"/>
    <w:rsid w:val="00A21921"/>
    <w:rsid w:val="00A24AB6"/>
    <w:rsid w:val="00A326FD"/>
    <w:rsid w:val="00A3437A"/>
    <w:rsid w:val="00A416B3"/>
    <w:rsid w:val="00A46060"/>
    <w:rsid w:val="00A5414D"/>
    <w:rsid w:val="00A6017F"/>
    <w:rsid w:val="00A62EE4"/>
    <w:rsid w:val="00A649DD"/>
    <w:rsid w:val="00A819EE"/>
    <w:rsid w:val="00A84D4D"/>
    <w:rsid w:val="00A87553"/>
    <w:rsid w:val="00A9167A"/>
    <w:rsid w:val="00AA2982"/>
    <w:rsid w:val="00AA5B0E"/>
    <w:rsid w:val="00AB4216"/>
    <w:rsid w:val="00AB5963"/>
    <w:rsid w:val="00AC056A"/>
    <w:rsid w:val="00AC3996"/>
    <w:rsid w:val="00AD06FA"/>
    <w:rsid w:val="00AD22C3"/>
    <w:rsid w:val="00AD2818"/>
    <w:rsid w:val="00AD2FA9"/>
    <w:rsid w:val="00AD4781"/>
    <w:rsid w:val="00AD57B5"/>
    <w:rsid w:val="00AE01AE"/>
    <w:rsid w:val="00AE642A"/>
    <w:rsid w:val="00AF016F"/>
    <w:rsid w:val="00AF441F"/>
    <w:rsid w:val="00B009E7"/>
    <w:rsid w:val="00B12586"/>
    <w:rsid w:val="00B1668B"/>
    <w:rsid w:val="00B31CAE"/>
    <w:rsid w:val="00B362D9"/>
    <w:rsid w:val="00B37B86"/>
    <w:rsid w:val="00B40697"/>
    <w:rsid w:val="00B4070E"/>
    <w:rsid w:val="00B40C0D"/>
    <w:rsid w:val="00B4507C"/>
    <w:rsid w:val="00B50008"/>
    <w:rsid w:val="00B558F7"/>
    <w:rsid w:val="00B62715"/>
    <w:rsid w:val="00B634B7"/>
    <w:rsid w:val="00B649C8"/>
    <w:rsid w:val="00B64ED7"/>
    <w:rsid w:val="00B8079B"/>
    <w:rsid w:val="00B809DB"/>
    <w:rsid w:val="00B85FC5"/>
    <w:rsid w:val="00B9222B"/>
    <w:rsid w:val="00BA69CA"/>
    <w:rsid w:val="00BA7168"/>
    <w:rsid w:val="00BB1931"/>
    <w:rsid w:val="00BB677F"/>
    <w:rsid w:val="00BC0333"/>
    <w:rsid w:val="00BC573F"/>
    <w:rsid w:val="00BC5F4F"/>
    <w:rsid w:val="00BC720B"/>
    <w:rsid w:val="00BD18F3"/>
    <w:rsid w:val="00BD2F75"/>
    <w:rsid w:val="00BE4C0C"/>
    <w:rsid w:val="00BF0193"/>
    <w:rsid w:val="00BF6464"/>
    <w:rsid w:val="00C016A2"/>
    <w:rsid w:val="00C04D45"/>
    <w:rsid w:val="00C13BF1"/>
    <w:rsid w:val="00C15E21"/>
    <w:rsid w:val="00C16117"/>
    <w:rsid w:val="00C211AB"/>
    <w:rsid w:val="00C217F0"/>
    <w:rsid w:val="00C26F70"/>
    <w:rsid w:val="00C30557"/>
    <w:rsid w:val="00C316FD"/>
    <w:rsid w:val="00C32202"/>
    <w:rsid w:val="00C341B4"/>
    <w:rsid w:val="00C43F31"/>
    <w:rsid w:val="00C60F8B"/>
    <w:rsid w:val="00C637D5"/>
    <w:rsid w:val="00C64FDB"/>
    <w:rsid w:val="00C66573"/>
    <w:rsid w:val="00C67F2F"/>
    <w:rsid w:val="00C73C22"/>
    <w:rsid w:val="00C80058"/>
    <w:rsid w:val="00C84F3A"/>
    <w:rsid w:val="00C84F4F"/>
    <w:rsid w:val="00C87AEC"/>
    <w:rsid w:val="00C925BF"/>
    <w:rsid w:val="00C95A34"/>
    <w:rsid w:val="00CA3B49"/>
    <w:rsid w:val="00CA7FB4"/>
    <w:rsid w:val="00CB00D2"/>
    <w:rsid w:val="00CB212C"/>
    <w:rsid w:val="00CB4401"/>
    <w:rsid w:val="00CB4503"/>
    <w:rsid w:val="00CC5C18"/>
    <w:rsid w:val="00CD0448"/>
    <w:rsid w:val="00CD0B7B"/>
    <w:rsid w:val="00CE2B2C"/>
    <w:rsid w:val="00CE6096"/>
    <w:rsid w:val="00CF0357"/>
    <w:rsid w:val="00D02E74"/>
    <w:rsid w:val="00D03C63"/>
    <w:rsid w:val="00D07D42"/>
    <w:rsid w:val="00D17D7D"/>
    <w:rsid w:val="00D24022"/>
    <w:rsid w:val="00D272C1"/>
    <w:rsid w:val="00D34AC8"/>
    <w:rsid w:val="00D34B14"/>
    <w:rsid w:val="00D34F70"/>
    <w:rsid w:val="00D425EC"/>
    <w:rsid w:val="00D45DD9"/>
    <w:rsid w:val="00D51C42"/>
    <w:rsid w:val="00D56107"/>
    <w:rsid w:val="00D6403F"/>
    <w:rsid w:val="00D675EF"/>
    <w:rsid w:val="00D75B84"/>
    <w:rsid w:val="00D804D2"/>
    <w:rsid w:val="00D840FE"/>
    <w:rsid w:val="00D94036"/>
    <w:rsid w:val="00DA202A"/>
    <w:rsid w:val="00DB11B1"/>
    <w:rsid w:val="00DD66C7"/>
    <w:rsid w:val="00E00361"/>
    <w:rsid w:val="00E06CD5"/>
    <w:rsid w:val="00E104D3"/>
    <w:rsid w:val="00E136AB"/>
    <w:rsid w:val="00E157F9"/>
    <w:rsid w:val="00E1594F"/>
    <w:rsid w:val="00E20B5E"/>
    <w:rsid w:val="00E2126B"/>
    <w:rsid w:val="00E22ACF"/>
    <w:rsid w:val="00E26225"/>
    <w:rsid w:val="00E42278"/>
    <w:rsid w:val="00E427C5"/>
    <w:rsid w:val="00E64265"/>
    <w:rsid w:val="00E648D8"/>
    <w:rsid w:val="00E67B15"/>
    <w:rsid w:val="00E708B5"/>
    <w:rsid w:val="00E862C2"/>
    <w:rsid w:val="00E90092"/>
    <w:rsid w:val="00E932A2"/>
    <w:rsid w:val="00EA1B8B"/>
    <w:rsid w:val="00EA52E2"/>
    <w:rsid w:val="00EA5933"/>
    <w:rsid w:val="00EB6632"/>
    <w:rsid w:val="00EC4225"/>
    <w:rsid w:val="00ED3FFB"/>
    <w:rsid w:val="00ED7526"/>
    <w:rsid w:val="00EE261B"/>
    <w:rsid w:val="00EE460F"/>
    <w:rsid w:val="00EE4F80"/>
    <w:rsid w:val="00EE6336"/>
    <w:rsid w:val="00EF0A30"/>
    <w:rsid w:val="00EF4A0E"/>
    <w:rsid w:val="00F053F9"/>
    <w:rsid w:val="00F141DB"/>
    <w:rsid w:val="00F25D06"/>
    <w:rsid w:val="00F26039"/>
    <w:rsid w:val="00F3097D"/>
    <w:rsid w:val="00F3662C"/>
    <w:rsid w:val="00F3685D"/>
    <w:rsid w:val="00F37B7B"/>
    <w:rsid w:val="00F40299"/>
    <w:rsid w:val="00F5313B"/>
    <w:rsid w:val="00F54601"/>
    <w:rsid w:val="00F55B56"/>
    <w:rsid w:val="00F56B20"/>
    <w:rsid w:val="00F57F26"/>
    <w:rsid w:val="00F65635"/>
    <w:rsid w:val="00F65F8C"/>
    <w:rsid w:val="00F66B20"/>
    <w:rsid w:val="00F704BB"/>
    <w:rsid w:val="00F70566"/>
    <w:rsid w:val="00F8657D"/>
    <w:rsid w:val="00F90453"/>
    <w:rsid w:val="00F94645"/>
    <w:rsid w:val="00FA26C9"/>
    <w:rsid w:val="00FA7002"/>
    <w:rsid w:val="00FC1F59"/>
    <w:rsid w:val="00FC4B6A"/>
    <w:rsid w:val="00FD1621"/>
    <w:rsid w:val="00FD590B"/>
    <w:rsid w:val="00FE180C"/>
    <w:rsid w:val="00FE539D"/>
    <w:rsid w:val="00FF02E4"/>
    <w:rsid w:val="00FF2C5C"/>
    <w:rsid w:val="00FF2EB1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C342"/>
  <w15:docId w15:val="{A682D9D0-7C93-4A98-84B9-15B5483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63"/>
  </w:style>
  <w:style w:type="paragraph" w:styleId="5">
    <w:name w:val="heading 5"/>
    <w:basedOn w:val="a"/>
    <w:next w:val="a"/>
    <w:qFormat/>
    <w:rsid w:val="00D03C63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C6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D03C63"/>
    <w:pPr>
      <w:widowControl w:val="0"/>
    </w:pPr>
    <w:rPr>
      <w:sz w:val="24"/>
    </w:rPr>
  </w:style>
  <w:style w:type="paragraph" w:styleId="a5">
    <w:name w:val="Body Text Indent"/>
    <w:basedOn w:val="a"/>
    <w:link w:val="a6"/>
    <w:rsid w:val="00D03C63"/>
    <w:pPr>
      <w:ind w:firstLine="720"/>
      <w:jc w:val="both"/>
    </w:pPr>
    <w:rPr>
      <w:sz w:val="28"/>
      <w:lang w:val="x-none" w:eastAsia="x-none"/>
    </w:rPr>
  </w:style>
  <w:style w:type="paragraph" w:styleId="2">
    <w:name w:val="Body Text 2"/>
    <w:basedOn w:val="a"/>
    <w:link w:val="20"/>
    <w:rsid w:val="00D03C63"/>
    <w:pPr>
      <w:ind w:right="-1"/>
      <w:jc w:val="center"/>
    </w:pPr>
    <w:rPr>
      <w:b/>
      <w:sz w:val="28"/>
      <w:lang w:val="x-none" w:eastAsia="x-none"/>
    </w:rPr>
  </w:style>
  <w:style w:type="paragraph" w:styleId="3">
    <w:name w:val="Body Text Indent 3"/>
    <w:basedOn w:val="a"/>
    <w:link w:val="30"/>
    <w:rsid w:val="00D03C63"/>
    <w:pPr>
      <w:ind w:firstLine="709"/>
      <w:jc w:val="both"/>
    </w:pPr>
    <w:rPr>
      <w:sz w:val="28"/>
      <w:lang w:val="x-none" w:eastAsia="x-none"/>
    </w:rPr>
  </w:style>
  <w:style w:type="paragraph" w:customStyle="1" w:styleId="1">
    <w:name w:val="Обычный1"/>
    <w:rsid w:val="00D03C63"/>
    <w:pPr>
      <w:snapToGrid w:val="0"/>
    </w:pPr>
    <w:rPr>
      <w:sz w:val="28"/>
    </w:rPr>
  </w:style>
  <w:style w:type="paragraph" w:styleId="a7">
    <w:name w:val="header"/>
    <w:basedOn w:val="a"/>
    <w:link w:val="a8"/>
    <w:uiPriority w:val="99"/>
    <w:rsid w:val="00A05C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CC1"/>
  </w:style>
  <w:style w:type="paragraph" w:styleId="aa">
    <w:name w:val="Balloon Text"/>
    <w:basedOn w:val="a"/>
    <w:semiHidden/>
    <w:rsid w:val="008114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D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83CF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83CFC"/>
    <w:rPr>
      <w:sz w:val="16"/>
      <w:szCs w:val="16"/>
    </w:rPr>
  </w:style>
  <w:style w:type="character" w:customStyle="1" w:styleId="20">
    <w:name w:val="Основной текст 2 Знак"/>
    <w:link w:val="2"/>
    <w:rsid w:val="00783CFC"/>
    <w:rPr>
      <w:b/>
      <w:sz w:val="28"/>
    </w:rPr>
  </w:style>
  <w:style w:type="paragraph" w:customStyle="1" w:styleId="10">
    <w:name w:val="Обычный1"/>
    <w:rsid w:val="002761E2"/>
    <w:pPr>
      <w:snapToGrid w:val="0"/>
    </w:pPr>
    <w:rPr>
      <w:sz w:val="28"/>
    </w:rPr>
  </w:style>
  <w:style w:type="paragraph" w:customStyle="1" w:styleId="ConsNormal">
    <w:name w:val="ConsNormal"/>
    <w:rsid w:val="009021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с отступом Знак"/>
    <w:link w:val="a5"/>
    <w:locked/>
    <w:rsid w:val="009021A1"/>
    <w:rPr>
      <w:sz w:val="28"/>
    </w:rPr>
  </w:style>
  <w:style w:type="character" w:customStyle="1" w:styleId="30">
    <w:name w:val="Основной текст с отступом 3 Знак"/>
    <w:link w:val="3"/>
    <w:rsid w:val="003D0746"/>
    <w:rPr>
      <w:sz w:val="28"/>
    </w:rPr>
  </w:style>
  <w:style w:type="paragraph" w:styleId="ab">
    <w:name w:val="footer"/>
    <w:basedOn w:val="a"/>
    <w:link w:val="ac"/>
    <w:uiPriority w:val="99"/>
    <w:rsid w:val="008900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00E6"/>
  </w:style>
  <w:style w:type="character" w:customStyle="1" w:styleId="a8">
    <w:name w:val="Верхний колонтитул Знак"/>
    <w:basedOn w:val="a0"/>
    <w:link w:val="a7"/>
    <w:uiPriority w:val="99"/>
    <w:rsid w:val="008900E6"/>
  </w:style>
  <w:style w:type="paragraph" w:customStyle="1" w:styleId="21">
    <w:name w:val="Обычный2"/>
    <w:rsid w:val="00744628"/>
    <w:pPr>
      <w:snapToGrid w:val="0"/>
    </w:pPr>
    <w:rPr>
      <w:sz w:val="28"/>
    </w:rPr>
  </w:style>
  <w:style w:type="paragraph" w:customStyle="1" w:styleId="ConsPlusNormal">
    <w:name w:val="ConsPlusNormal"/>
    <w:rsid w:val="007C22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7C22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F04DAD3FF2B1EE06E3710967D1AEB61030A465D6BE568ABD09887E9619EB1A27BBEBD464850C74490E82675D1CD486CDDCF1F320B8D1900978FBEBPCi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F04DAD3FF2B1EE06E3710967D1AEB61030A465D6BC5981BF01887E9619EB1A27BBEBD464850C74490E82605E1CD486CDDCF1F320B8D1900978FBEBPCi8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04DAD3FF2B1EE06E3710967D1AEB61030A465D6BC5980B608887E9619EB1A27BBEBD464850C74490E82605E1CD486CDDCF1F320B8D1900978FBEBPC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7EC2D1EB2993411A6C6B1DD689C1952AD9E00F7EB5C9B7E7E31AC6310BE6DC3E924AE4A310490C47572BAFEAC17D49F3FDE47E9FA0C8F32FUCM" TargetMode="External"/><Relationship Id="rId10" Type="http://schemas.openxmlformats.org/officeDocument/2006/relationships/hyperlink" Target="consultantplus://offline/ref=A4F04DAD3FF2B1EE06E3710967D1AEB61030A465D6BE568ABE09887E9619EB1A27BBEBD464850C74490E82605E1CD486CDDCF1F320B8D1900978FBEBPCi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04DAD3FF2B1EE06E3710967D1AEB61030A465DFBC5886BE0AD5749E40E71820B4B4C363CC0075490E82675043D193DC84FDF23EA6D28D157AF9PEiAG" TargetMode="External"/><Relationship Id="rId14" Type="http://schemas.openxmlformats.org/officeDocument/2006/relationships/hyperlink" Target="consultantplus://offline/ref=A4F04DAD3FF2B1EE06E3710967D1AEB61030A465D6BC5886BC05887E9619EB1A27BBEBD464850C74490E83625C1CD486CDDCF1F320B8D1900978FBEBPC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CD06-3D1C-4A6E-B70F-192D2B5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Куриленкова Светлана Евгеньевна</cp:lastModifiedBy>
  <cp:revision>16</cp:revision>
  <cp:lastPrinted>2023-03-10T06:43:00Z</cp:lastPrinted>
  <dcterms:created xsi:type="dcterms:W3CDTF">2023-03-09T12:36:00Z</dcterms:created>
  <dcterms:modified xsi:type="dcterms:W3CDTF">2023-03-10T11:56:00Z</dcterms:modified>
</cp:coreProperties>
</file>