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4B" w:rsidRPr="008A074B" w:rsidRDefault="008A074B" w:rsidP="008A074B">
      <w:pPr>
        <w:jc w:val="right"/>
        <w:rPr>
          <w:sz w:val="28"/>
          <w:szCs w:val="28"/>
        </w:rPr>
      </w:pPr>
      <w:r w:rsidRPr="008A074B">
        <w:rPr>
          <w:sz w:val="28"/>
          <w:szCs w:val="28"/>
        </w:rPr>
        <w:t>Приложение</w:t>
      </w:r>
      <w:r w:rsidR="00D9516D">
        <w:rPr>
          <w:sz w:val="28"/>
          <w:szCs w:val="28"/>
          <w:lang w:val="en-US"/>
        </w:rPr>
        <w:t> </w:t>
      </w:r>
      <w:r w:rsidRPr="008A074B">
        <w:rPr>
          <w:sz w:val="28"/>
          <w:szCs w:val="28"/>
        </w:rPr>
        <w:t>2</w:t>
      </w:r>
      <w:r w:rsidR="00A050A9">
        <w:rPr>
          <w:sz w:val="28"/>
          <w:szCs w:val="28"/>
        </w:rPr>
        <w:t>0</w:t>
      </w:r>
    </w:p>
    <w:p w:rsidR="008A074B" w:rsidRPr="008A074B" w:rsidRDefault="008A074B" w:rsidP="008A074B">
      <w:pPr>
        <w:jc w:val="right"/>
        <w:rPr>
          <w:sz w:val="28"/>
          <w:szCs w:val="28"/>
        </w:rPr>
      </w:pPr>
      <w:r w:rsidRPr="008A074B">
        <w:rPr>
          <w:sz w:val="28"/>
          <w:szCs w:val="28"/>
        </w:rPr>
        <w:t>к областному закону</w:t>
      </w:r>
    </w:p>
    <w:p w:rsidR="008A074B" w:rsidRPr="008A074B" w:rsidRDefault="008A074B" w:rsidP="008A074B">
      <w:pPr>
        <w:jc w:val="right"/>
        <w:rPr>
          <w:sz w:val="28"/>
          <w:szCs w:val="28"/>
        </w:rPr>
      </w:pPr>
      <w:r w:rsidRPr="008A074B">
        <w:rPr>
          <w:sz w:val="28"/>
          <w:szCs w:val="28"/>
        </w:rPr>
        <w:t>«Об областном бюджете на 202</w:t>
      </w:r>
      <w:r w:rsidR="00D075BC">
        <w:rPr>
          <w:sz w:val="28"/>
          <w:szCs w:val="28"/>
        </w:rPr>
        <w:t>3</w:t>
      </w:r>
      <w:r w:rsidR="00D9516D">
        <w:rPr>
          <w:sz w:val="28"/>
          <w:szCs w:val="28"/>
          <w:lang w:val="en-US"/>
        </w:rPr>
        <w:t> </w:t>
      </w:r>
      <w:r w:rsidRPr="008A074B">
        <w:rPr>
          <w:sz w:val="28"/>
          <w:szCs w:val="28"/>
        </w:rPr>
        <w:t>год</w:t>
      </w:r>
    </w:p>
    <w:p w:rsidR="008A074B" w:rsidRPr="008A074B" w:rsidRDefault="008A074B" w:rsidP="008A074B">
      <w:pPr>
        <w:jc w:val="right"/>
        <w:rPr>
          <w:sz w:val="28"/>
          <w:szCs w:val="28"/>
        </w:rPr>
      </w:pPr>
      <w:r w:rsidRPr="008A074B">
        <w:rPr>
          <w:sz w:val="28"/>
          <w:szCs w:val="28"/>
        </w:rPr>
        <w:t>и на плановый период 202</w:t>
      </w:r>
      <w:r w:rsidR="00D075BC">
        <w:rPr>
          <w:sz w:val="28"/>
          <w:szCs w:val="28"/>
        </w:rPr>
        <w:t>4</w:t>
      </w:r>
      <w:r w:rsidRPr="008A074B">
        <w:rPr>
          <w:sz w:val="28"/>
          <w:szCs w:val="28"/>
        </w:rPr>
        <w:t xml:space="preserve"> и 202</w:t>
      </w:r>
      <w:r w:rsidR="00D075BC">
        <w:rPr>
          <w:sz w:val="28"/>
          <w:szCs w:val="28"/>
        </w:rPr>
        <w:t>5</w:t>
      </w:r>
      <w:r w:rsidRPr="008A074B">
        <w:rPr>
          <w:sz w:val="28"/>
          <w:szCs w:val="28"/>
        </w:rPr>
        <w:t xml:space="preserve"> годов»</w:t>
      </w:r>
    </w:p>
    <w:p w:rsidR="008A074B" w:rsidRPr="008A074B" w:rsidRDefault="008A074B" w:rsidP="008A074B">
      <w:pPr>
        <w:jc w:val="center"/>
        <w:rPr>
          <w:b/>
          <w:bCs/>
          <w:sz w:val="28"/>
          <w:szCs w:val="28"/>
        </w:rPr>
      </w:pPr>
    </w:p>
    <w:p w:rsidR="008A074B" w:rsidRPr="008A074B" w:rsidRDefault="008A074B" w:rsidP="008A074B">
      <w:pPr>
        <w:jc w:val="center"/>
        <w:rPr>
          <w:b/>
          <w:bCs/>
          <w:sz w:val="28"/>
          <w:szCs w:val="28"/>
        </w:rPr>
      </w:pPr>
      <w:r w:rsidRPr="008A074B">
        <w:rPr>
          <w:b/>
          <w:bCs/>
          <w:sz w:val="28"/>
          <w:szCs w:val="28"/>
        </w:rPr>
        <w:t>ЦЕЛИ</w:t>
      </w:r>
    </w:p>
    <w:p w:rsidR="008A074B" w:rsidRPr="008A074B" w:rsidRDefault="008A074B" w:rsidP="008A074B">
      <w:pPr>
        <w:jc w:val="center"/>
        <w:rPr>
          <w:sz w:val="28"/>
          <w:szCs w:val="28"/>
        </w:rPr>
      </w:pPr>
      <w:r w:rsidRPr="008A074B">
        <w:rPr>
          <w:b/>
          <w:bCs/>
          <w:sz w:val="28"/>
          <w:szCs w:val="28"/>
        </w:rPr>
        <w:t>предоставления субсидий (за исключением грантов в форме субсидий) лицам, указанным в</w:t>
      </w:r>
      <w:r w:rsidR="00D9516D" w:rsidRPr="00D9516D">
        <w:rPr>
          <w:b/>
          <w:bCs/>
          <w:sz w:val="28"/>
          <w:szCs w:val="28"/>
        </w:rPr>
        <w:t xml:space="preserve"> </w:t>
      </w:r>
      <w:r w:rsidRPr="008A074B">
        <w:rPr>
          <w:b/>
          <w:bCs/>
          <w:sz w:val="28"/>
          <w:szCs w:val="28"/>
        </w:rPr>
        <w:t>статье</w:t>
      </w:r>
      <w:r w:rsidR="00D9516D" w:rsidRPr="00D9516D">
        <w:rPr>
          <w:b/>
          <w:bCs/>
          <w:sz w:val="28"/>
          <w:szCs w:val="28"/>
        </w:rPr>
        <w:t xml:space="preserve"> </w:t>
      </w:r>
      <w:r w:rsidRPr="008A074B">
        <w:rPr>
          <w:b/>
          <w:bCs/>
          <w:sz w:val="28"/>
          <w:szCs w:val="28"/>
        </w:rPr>
        <w:t>78</w:t>
      </w:r>
      <w:r w:rsidR="00D9516D" w:rsidRPr="00D9516D">
        <w:rPr>
          <w:b/>
          <w:bCs/>
          <w:sz w:val="28"/>
          <w:szCs w:val="28"/>
        </w:rPr>
        <w:t xml:space="preserve"> </w:t>
      </w:r>
      <w:r w:rsidRPr="008A074B">
        <w:rPr>
          <w:b/>
          <w:bCs/>
          <w:sz w:val="28"/>
          <w:szCs w:val="28"/>
        </w:rPr>
        <w:t>Бюджетного</w:t>
      </w:r>
      <w:r w:rsidR="00D9516D" w:rsidRPr="00D9516D">
        <w:rPr>
          <w:b/>
          <w:bCs/>
          <w:sz w:val="28"/>
          <w:szCs w:val="28"/>
        </w:rPr>
        <w:t xml:space="preserve"> </w:t>
      </w:r>
      <w:r w:rsidRPr="008A074B">
        <w:rPr>
          <w:b/>
          <w:bCs/>
          <w:sz w:val="28"/>
          <w:szCs w:val="28"/>
        </w:rPr>
        <w:t>кодекса Российской Федерации, объем бюджетных ассигнований на предоставление конкретной субсидии в 202</w:t>
      </w:r>
      <w:r w:rsidR="00D075BC">
        <w:rPr>
          <w:b/>
          <w:bCs/>
          <w:sz w:val="28"/>
          <w:szCs w:val="28"/>
        </w:rPr>
        <w:t>3</w:t>
      </w:r>
      <w:r w:rsidRPr="008A074B">
        <w:rPr>
          <w:b/>
          <w:bCs/>
          <w:sz w:val="28"/>
          <w:szCs w:val="28"/>
        </w:rPr>
        <w:t xml:space="preserve"> году</w:t>
      </w:r>
    </w:p>
    <w:p w:rsidR="008A074B" w:rsidRPr="008A074B" w:rsidRDefault="008A074B" w:rsidP="008A074B">
      <w:pPr>
        <w:autoSpaceDE w:val="0"/>
        <w:autoSpaceDN w:val="0"/>
        <w:adjustRightInd w:val="0"/>
        <w:jc w:val="right"/>
        <w:rPr>
          <w:sz w:val="28"/>
          <w:szCs w:val="28"/>
        </w:rPr>
      </w:pPr>
    </w:p>
    <w:p w:rsidR="008A074B" w:rsidRPr="008A074B" w:rsidRDefault="008A074B" w:rsidP="008A074B">
      <w:pPr>
        <w:autoSpaceDE w:val="0"/>
        <w:autoSpaceDN w:val="0"/>
        <w:adjustRightInd w:val="0"/>
        <w:jc w:val="right"/>
        <w:rPr>
          <w:sz w:val="28"/>
          <w:szCs w:val="28"/>
        </w:rPr>
      </w:pPr>
      <w:r w:rsidRPr="008A074B">
        <w:rPr>
          <w:sz w:val="28"/>
          <w:szCs w:val="28"/>
        </w:rPr>
        <w:t>(тыс. рублей)</w:t>
      </w:r>
    </w:p>
    <w:tbl>
      <w:tblPr>
        <w:tblW w:w="10260" w:type="dxa"/>
        <w:tblInd w:w="-6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651"/>
        <w:gridCol w:w="1900"/>
      </w:tblGrid>
      <w:tr w:rsidR="008A074B" w:rsidRPr="008A074B" w:rsidTr="007D6F19">
        <w:trPr>
          <w:cantSplit/>
          <w:trHeight w:val="480"/>
        </w:trPr>
        <w:tc>
          <w:tcPr>
            <w:tcW w:w="709" w:type="dxa"/>
            <w:vAlign w:val="center"/>
          </w:tcPr>
          <w:p w:rsidR="008A074B" w:rsidRPr="008A074B" w:rsidRDefault="008A074B" w:rsidP="008A074B">
            <w:pPr>
              <w:autoSpaceDE w:val="0"/>
              <w:autoSpaceDN w:val="0"/>
              <w:adjustRightInd w:val="0"/>
              <w:jc w:val="center"/>
              <w:rPr>
                <w:b/>
                <w:bCs/>
                <w:sz w:val="28"/>
                <w:szCs w:val="28"/>
              </w:rPr>
            </w:pPr>
            <w:r w:rsidRPr="008A074B">
              <w:rPr>
                <w:b/>
                <w:bCs/>
                <w:sz w:val="28"/>
                <w:szCs w:val="28"/>
              </w:rPr>
              <w:t>№</w:t>
            </w:r>
          </w:p>
          <w:p w:rsidR="008A074B" w:rsidRPr="008A074B" w:rsidRDefault="008A074B" w:rsidP="008A074B">
            <w:pPr>
              <w:autoSpaceDE w:val="0"/>
              <w:autoSpaceDN w:val="0"/>
              <w:adjustRightInd w:val="0"/>
              <w:jc w:val="center"/>
              <w:rPr>
                <w:b/>
                <w:bCs/>
                <w:sz w:val="28"/>
                <w:szCs w:val="28"/>
              </w:rPr>
            </w:pPr>
            <w:r w:rsidRPr="008A074B">
              <w:rPr>
                <w:b/>
                <w:bCs/>
                <w:sz w:val="28"/>
                <w:szCs w:val="28"/>
              </w:rPr>
              <w:t>п/п</w:t>
            </w:r>
          </w:p>
        </w:tc>
        <w:tc>
          <w:tcPr>
            <w:tcW w:w="7651" w:type="dxa"/>
            <w:vAlign w:val="center"/>
          </w:tcPr>
          <w:p w:rsidR="008A074B" w:rsidRPr="008A074B" w:rsidRDefault="008A074B" w:rsidP="008A074B">
            <w:pPr>
              <w:autoSpaceDE w:val="0"/>
              <w:autoSpaceDN w:val="0"/>
              <w:adjustRightInd w:val="0"/>
              <w:jc w:val="center"/>
              <w:rPr>
                <w:b/>
                <w:bCs/>
                <w:sz w:val="28"/>
                <w:szCs w:val="28"/>
              </w:rPr>
            </w:pPr>
            <w:r w:rsidRPr="008A074B">
              <w:rPr>
                <w:b/>
                <w:bCs/>
                <w:sz w:val="28"/>
                <w:szCs w:val="28"/>
              </w:rPr>
              <w:t>Наименование субсидии</w:t>
            </w:r>
          </w:p>
          <w:p w:rsidR="008A074B" w:rsidRPr="008A074B" w:rsidRDefault="008A074B" w:rsidP="008A074B">
            <w:pPr>
              <w:autoSpaceDE w:val="0"/>
              <w:autoSpaceDN w:val="0"/>
              <w:adjustRightInd w:val="0"/>
              <w:jc w:val="center"/>
              <w:rPr>
                <w:b/>
                <w:bCs/>
                <w:sz w:val="28"/>
                <w:szCs w:val="28"/>
              </w:rPr>
            </w:pPr>
          </w:p>
        </w:tc>
        <w:tc>
          <w:tcPr>
            <w:tcW w:w="1900" w:type="dxa"/>
            <w:vAlign w:val="center"/>
          </w:tcPr>
          <w:p w:rsidR="008A074B" w:rsidRPr="008A074B" w:rsidRDefault="008A074B" w:rsidP="008A074B">
            <w:pPr>
              <w:autoSpaceDE w:val="0"/>
              <w:autoSpaceDN w:val="0"/>
              <w:adjustRightInd w:val="0"/>
              <w:jc w:val="center"/>
              <w:rPr>
                <w:b/>
                <w:bCs/>
                <w:sz w:val="28"/>
                <w:szCs w:val="28"/>
              </w:rPr>
            </w:pPr>
            <w:r w:rsidRPr="008A074B">
              <w:rPr>
                <w:b/>
                <w:bCs/>
                <w:sz w:val="28"/>
                <w:szCs w:val="28"/>
              </w:rPr>
              <w:t>Сумма</w:t>
            </w:r>
          </w:p>
        </w:tc>
      </w:tr>
    </w:tbl>
    <w:p w:rsidR="008A074B" w:rsidRPr="008A074B" w:rsidRDefault="008A074B" w:rsidP="008A074B">
      <w:pPr>
        <w:autoSpaceDE w:val="0"/>
        <w:autoSpaceDN w:val="0"/>
        <w:adjustRightInd w:val="0"/>
        <w:jc w:val="right"/>
        <w:rPr>
          <w:sz w:val="2"/>
          <w:szCs w:val="2"/>
        </w:rPr>
      </w:pPr>
    </w:p>
    <w:tbl>
      <w:tblPr>
        <w:tblW w:w="10260" w:type="dxa"/>
        <w:tblInd w:w="-68" w:type="dxa"/>
        <w:tblLayout w:type="fixed"/>
        <w:tblCellMar>
          <w:left w:w="70" w:type="dxa"/>
          <w:right w:w="70" w:type="dxa"/>
        </w:tblCellMar>
        <w:tblLook w:val="0000" w:firstRow="0" w:lastRow="0" w:firstColumn="0" w:lastColumn="0" w:noHBand="0" w:noVBand="0"/>
      </w:tblPr>
      <w:tblGrid>
        <w:gridCol w:w="721"/>
        <w:gridCol w:w="7639"/>
        <w:gridCol w:w="1900"/>
      </w:tblGrid>
      <w:tr w:rsidR="008A074B" w:rsidRPr="00633E1C" w:rsidTr="007D6F19">
        <w:trPr>
          <w:cantSplit/>
          <w:trHeight w:val="240"/>
          <w:tblHeader/>
        </w:trPr>
        <w:tc>
          <w:tcPr>
            <w:tcW w:w="721" w:type="dxa"/>
            <w:tcBorders>
              <w:top w:val="single" w:sz="6" w:space="0" w:color="auto"/>
              <w:left w:val="single" w:sz="6" w:space="0" w:color="auto"/>
              <w:bottom w:val="single" w:sz="6" w:space="0" w:color="auto"/>
              <w:right w:val="single" w:sz="6" w:space="0" w:color="auto"/>
            </w:tcBorders>
            <w:vAlign w:val="center"/>
          </w:tcPr>
          <w:p w:rsidR="008A074B" w:rsidRPr="00633E1C" w:rsidRDefault="008A074B" w:rsidP="008A074B">
            <w:pPr>
              <w:autoSpaceDE w:val="0"/>
              <w:autoSpaceDN w:val="0"/>
              <w:adjustRightInd w:val="0"/>
              <w:jc w:val="center"/>
              <w:rPr>
                <w:sz w:val="28"/>
                <w:szCs w:val="28"/>
              </w:rPr>
            </w:pPr>
            <w:r w:rsidRPr="00633E1C">
              <w:rPr>
                <w:sz w:val="28"/>
                <w:szCs w:val="28"/>
              </w:rPr>
              <w:t>1</w:t>
            </w:r>
          </w:p>
        </w:tc>
        <w:tc>
          <w:tcPr>
            <w:tcW w:w="7639" w:type="dxa"/>
            <w:tcBorders>
              <w:top w:val="single" w:sz="6" w:space="0" w:color="auto"/>
              <w:left w:val="single" w:sz="6" w:space="0" w:color="auto"/>
              <w:bottom w:val="single" w:sz="6" w:space="0" w:color="auto"/>
              <w:right w:val="single" w:sz="6" w:space="0" w:color="auto"/>
            </w:tcBorders>
            <w:vAlign w:val="center"/>
          </w:tcPr>
          <w:p w:rsidR="008A074B" w:rsidRPr="00633E1C" w:rsidRDefault="008A074B" w:rsidP="008A074B">
            <w:pPr>
              <w:autoSpaceDE w:val="0"/>
              <w:autoSpaceDN w:val="0"/>
              <w:adjustRightInd w:val="0"/>
              <w:jc w:val="center"/>
              <w:rPr>
                <w:sz w:val="28"/>
                <w:szCs w:val="28"/>
              </w:rPr>
            </w:pPr>
            <w:r w:rsidRPr="00633E1C">
              <w:rPr>
                <w:sz w:val="28"/>
                <w:szCs w:val="28"/>
              </w:rPr>
              <w:t>2</w:t>
            </w:r>
          </w:p>
        </w:tc>
        <w:tc>
          <w:tcPr>
            <w:tcW w:w="1900" w:type="dxa"/>
            <w:tcBorders>
              <w:top w:val="single" w:sz="6" w:space="0" w:color="auto"/>
              <w:left w:val="single" w:sz="6" w:space="0" w:color="auto"/>
              <w:bottom w:val="single" w:sz="6" w:space="0" w:color="auto"/>
              <w:right w:val="single" w:sz="6" w:space="0" w:color="auto"/>
            </w:tcBorders>
            <w:vAlign w:val="center"/>
          </w:tcPr>
          <w:p w:rsidR="008A074B" w:rsidRPr="00633E1C" w:rsidRDefault="008A074B" w:rsidP="008A074B">
            <w:pPr>
              <w:autoSpaceDE w:val="0"/>
              <w:autoSpaceDN w:val="0"/>
              <w:adjustRightInd w:val="0"/>
              <w:jc w:val="center"/>
              <w:rPr>
                <w:sz w:val="28"/>
                <w:szCs w:val="28"/>
              </w:rPr>
            </w:pPr>
            <w:r w:rsidRPr="00633E1C">
              <w:rPr>
                <w:sz w:val="28"/>
                <w:szCs w:val="28"/>
              </w:rPr>
              <w:t>3</w:t>
            </w:r>
          </w:p>
        </w:tc>
      </w:tr>
      <w:tr w:rsidR="008A074B"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8A074B" w:rsidRPr="00633E1C" w:rsidRDefault="008A074B" w:rsidP="008A074B">
            <w:pPr>
              <w:autoSpaceDE w:val="0"/>
              <w:autoSpaceDN w:val="0"/>
              <w:adjustRightInd w:val="0"/>
              <w:jc w:val="right"/>
              <w:rPr>
                <w:sz w:val="28"/>
                <w:szCs w:val="28"/>
              </w:rPr>
            </w:pPr>
            <w:r w:rsidRPr="00633E1C">
              <w:rPr>
                <w:sz w:val="28"/>
                <w:szCs w:val="28"/>
              </w:rPr>
              <w:t>1.</w:t>
            </w:r>
          </w:p>
        </w:tc>
        <w:tc>
          <w:tcPr>
            <w:tcW w:w="9539" w:type="dxa"/>
            <w:gridSpan w:val="2"/>
            <w:tcBorders>
              <w:top w:val="single" w:sz="6" w:space="0" w:color="auto"/>
              <w:left w:val="single" w:sz="6" w:space="0" w:color="auto"/>
              <w:bottom w:val="single" w:sz="6" w:space="0" w:color="auto"/>
              <w:right w:val="single" w:sz="6" w:space="0" w:color="auto"/>
            </w:tcBorders>
          </w:tcPr>
          <w:p w:rsidR="008A074B" w:rsidRPr="00633E1C" w:rsidRDefault="008A074B" w:rsidP="008A074B">
            <w:pPr>
              <w:autoSpaceDE w:val="0"/>
              <w:autoSpaceDN w:val="0"/>
              <w:adjustRightInd w:val="0"/>
              <w:jc w:val="both"/>
              <w:rPr>
                <w:sz w:val="28"/>
                <w:szCs w:val="28"/>
              </w:rPr>
            </w:pPr>
            <w:r w:rsidRPr="00633E1C">
              <w:rPr>
                <w:sz w:val="28"/>
                <w:szCs w:val="28"/>
              </w:rPr>
              <w:t>Субсидии в рамках реализации областной государственной программы «Содействие занятости населения Смоленской области»:</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lang w:val="en-US"/>
              </w:rPr>
              <w:t>1</w:t>
            </w:r>
            <w:r w:rsidRPr="00633E1C">
              <w:rPr>
                <w:sz w:val="28"/>
                <w:szCs w:val="28"/>
              </w:rPr>
              <w:t>.1.</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 xml:space="preserve">юридическим лицам (за исключением государственных (муниципальных) учреждений) в целях  возмещения затрат организаций, осуществивших выполнение квоты по направлению органов службы занятости населения, на оплату труда граждан Российской Федерации, проживающих на территории Смоленской области: несовершеннолетних в возрасте от 16 до 18 лет; лиц, отбывших наказание в виде лишения свободы </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53,1</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1.</w:t>
            </w:r>
            <w:r w:rsidRPr="00633E1C">
              <w:rPr>
                <w:sz w:val="28"/>
                <w:szCs w:val="28"/>
                <w:lang w:val="en-US"/>
              </w:rPr>
              <w:t>2</w:t>
            </w:r>
            <w:r w:rsidRPr="00633E1C">
              <w:rPr>
                <w:sz w:val="28"/>
                <w:szCs w:val="28"/>
              </w:rPr>
              <w:t>.</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 xml:space="preserve">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стажировки выпускников образовательных организаций в целях приобретения ими опыта работы </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3 039,4</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lang w:val="en-US"/>
              </w:rPr>
              <w:t>1.3</w:t>
            </w:r>
            <w:r w:rsidRPr="00633E1C">
              <w:rPr>
                <w:sz w:val="28"/>
                <w:szCs w:val="28"/>
              </w:rPr>
              <w:t>.</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80,0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lastRenderedPageBreak/>
              <w:t>1.4.</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создание рабочих мест для инвалидов молодого возраста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400,0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1.</w:t>
            </w:r>
            <w:r>
              <w:rPr>
                <w:sz w:val="28"/>
                <w:szCs w:val="28"/>
                <w:lang w:val="en-US"/>
              </w:rPr>
              <w:t>5</w:t>
            </w:r>
            <w:r w:rsidRPr="00633E1C">
              <w:rPr>
                <w:sz w:val="28"/>
                <w:szCs w:val="28"/>
              </w:rPr>
              <w:t>.</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юридическим лицам (за исключением государственных (муниципальных) учреждений) – работодателям и индивидуальным предпринимателям – работодателям, осуществляющим деятельность на территории Смоленской области, в целях возмещения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3 038,6</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1.</w:t>
            </w:r>
            <w:r>
              <w:rPr>
                <w:sz w:val="28"/>
                <w:szCs w:val="28"/>
                <w:lang w:val="en-US"/>
              </w:rPr>
              <w:t>6</w:t>
            </w:r>
            <w:r w:rsidRPr="00633E1C">
              <w:rPr>
                <w:sz w:val="28"/>
                <w:szCs w:val="28"/>
              </w:rPr>
              <w:t>.</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юридическим лицам (за исключением государственных (муниципальных) учреждений) – работодателям и индивидуальным предпринимателям – работодателям, осуществляющим деятельность на территории Смоленской области, в целях возмещения затрат работодателей при организации временного трудоустройства работников организаций, находящихся под риском увольнения</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36 965,9</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1.</w:t>
            </w:r>
            <w:r>
              <w:rPr>
                <w:sz w:val="28"/>
                <w:szCs w:val="28"/>
                <w:lang w:val="en-US"/>
              </w:rPr>
              <w:t>7</w:t>
            </w:r>
            <w:r w:rsidRPr="00633E1C">
              <w:rPr>
                <w:sz w:val="28"/>
                <w:szCs w:val="28"/>
              </w:rPr>
              <w:t>.</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юридическим лицам (за исключением государственных (муниципальных) учреждений) – работодателям и индивидуальным предпринимателям – работодателям, осуществляющим деятельность на территории Смоленской области, в целях возмещения затрат работодателей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14 886,1</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2.</w:t>
            </w:r>
          </w:p>
        </w:tc>
        <w:tc>
          <w:tcPr>
            <w:tcW w:w="9539" w:type="dxa"/>
            <w:gridSpan w:val="2"/>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both"/>
              <w:rPr>
                <w:sz w:val="28"/>
                <w:szCs w:val="28"/>
              </w:rPr>
            </w:pPr>
            <w:r w:rsidRPr="00633E1C">
              <w:rPr>
                <w:sz w:val="28"/>
                <w:szCs w:val="28"/>
              </w:rPr>
              <w:t>Субсидии в рамках реализации областной государственной программы «Развитие образования в Смоленской области»:</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lastRenderedPageBreak/>
              <w:t>2.1.</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 xml:space="preserve">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на возмещение потерь в доходах организаций железнодорожного транспорта в связи с принятием Администрацией Смоленской области решения об установлении льгот по тарифам на проезд обучающихся общеобразовательных организаций, обучающихся по очной форме обучения в профессиональных образовательных организациях и в образовательных организациях высшего образования, железнодорожным транспортом общего пользования в пригородном сообщении </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lang w:val="en-US"/>
              </w:rPr>
              <w:t>9</w:t>
            </w:r>
            <w:r w:rsidRPr="00D9516D">
              <w:rPr>
                <w:sz w:val="28"/>
                <w:szCs w:val="28"/>
              </w:rPr>
              <w:t> </w:t>
            </w:r>
            <w:r w:rsidRPr="00D9516D">
              <w:rPr>
                <w:sz w:val="28"/>
                <w:szCs w:val="28"/>
                <w:lang w:val="en-US"/>
              </w:rPr>
              <w:t>000</w:t>
            </w:r>
            <w:r w:rsidRPr="00D9516D">
              <w:rPr>
                <w:sz w:val="28"/>
                <w:szCs w:val="28"/>
              </w:rPr>
              <w:t>,0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2.2.</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частным дошкольным образовательным организациям, являющимся юридическими лицами (кроме некоммерческих организаций), индивидуальными предпринимателями,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17 256,7</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7A28D1" w:rsidRDefault="00D9516D" w:rsidP="00D9516D">
            <w:pPr>
              <w:autoSpaceDE w:val="0"/>
              <w:autoSpaceDN w:val="0"/>
              <w:adjustRightInd w:val="0"/>
              <w:jc w:val="right"/>
              <w:rPr>
                <w:sz w:val="28"/>
                <w:szCs w:val="28"/>
              </w:rPr>
            </w:pPr>
            <w:r w:rsidRPr="00633E1C">
              <w:rPr>
                <w:sz w:val="28"/>
                <w:szCs w:val="28"/>
                <w:lang w:val="en-US"/>
              </w:rPr>
              <w:t>2.3</w:t>
            </w:r>
            <w:r>
              <w:rPr>
                <w:sz w:val="28"/>
                <w:szCs w:val="28"/>
              </w:rPr>
              <w:t>.</w:t>
            </w:r>
          </w:p>
        </w:tc>
        <w:tc>
          <w:tcPr>
            <w:tcW w:w="7639" w:type="dxa"/>
            <w:tcBorders>
              <w:top w:val="single" w:sz="6" w:space="0" w:color="auto"/>
              <w:left w:val="single" w:sz="6" w:space="0" w:color="auto"/>
              <w:bottom w:val="single" w:sz="6" w:space="0" w:color="auto"/>
              <w:right w:val="single" w:sz="6" w:space="0" w:color="auto"/>
            </w:tcBorders>
          </w:tcPr>
          <w:p w:rsidR="00D9516D" w:rsidRPr="00D9516D" w:rsidRDefault="00D9516D" w:rsidP="00D9516D">
            <w:pPr>
              <w:widowControl w:val="0"/>
              <w:autoSpaceDE w:val="0"/>
              <w:autoSpaceDN w:val="0"/>
              <w:adjustRightInd w:val="0"/>
              <w:jc w:val="both"/>
              <w:rPr>
                <w:sz w:val="28"/>
                <w:szCs w:val="28"/>
              </w:rPr>
            </w:pPr>
            <w:r w:rsidRPr="00D9516D">
              <w:rPr>
                <w:sz w:val="28"/>
                <w:szCs w:val="28"/>
              </w:rPr>
              <w:t>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на  создание дополнительных мест для детей в возрасте от 1,5 до 3 лет любой направленности</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9516D" w:rsidRDefault="00D9516D" w:rsidP="00D9516D">
            <w:pPr>
              <w:autoSpaceDE w:val="0"/>
              <w:autoSpaceDN w:val="0"/>
              <w:adjustRightInd w:val="0"/>
              <w:jc w:val="right"/>
              <w:rPr>
                <w:sz w:val="28"/>
                <w:szCs w:val="28"/>
              </w:rPr>
            </w:pPr>
            <w:r w:rsidRPr="00D9516D">
              <w:rPr>
                <w:sz w:val="28"/>
                <w:szCs w:val="28"/>
              </w:rPr>
              <w:t>617,0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3.</w:t>
            </w:r>
          </w:p>
        </w:tc>
        <w:tc>
          <w:tcPr>
            <w:tcW w:w="9539" w:type="dxa"/>
            <w:gridSpan w:val="2"/>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both"/>
              <w:rPr>
                <w:sz w:val="28"/>
                <w:szCs w:val="28"/>
              </w:rPr>
            </w:pPr>
            <w:r w:rsidRPr="00633E1C">
              <w:rPr>
                <w:sz w:val="28"/>
                <w:szCs w:val="28"/>
              </w:rPr>
              <w:t>Субсидии в рамках реализации областной государственной программы «Развитие дорожно-транспортного комплекса Смоленской области»:</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3.1.</w:t>
            </w:r>
          </w:p>
        </w:tc>
        <w:tc>
          <w:tcPr>
            <w:tcW w:w="7639" w:type="dxa"/>
            <w:tcBorders>
              <w:top w:val="single" w:sz="6" w:space="0" w:color="auto"/>
              <w:left w:val="single" w:sz="6" w:space="0" w:color="auto"/>
              <w:bottom w:val="single" w:sz="6" w:space="0" w:color="auto"/>
              <w:right w:val="single" w:sz="6" w:space="0" w:color="auto"/>
            </w:tcBorders>
          </w:tcPr>
          <w:p w:rsidR="00D9516D" w:rsidRPr="00B13E95" w:rsidRDefault="00D9516D" w:rsidP="00D9516D">
            <w:pPr>
              <w:autoSpaceDE w:val="0"/>
              <w:autoSpaceDN w:val="0"/>
              <w:adjustRightInd w:val="0"/>
              <w:jc w:val="both"/>
              <w:rPr>
                <w:sz w:val="28"/>
                <w:szCs w:val="28"/>
              </w:rPr>
            </w:pPr>
            <w:r w:rsidRPr="00B13E95">
              <w:rPr>
                <w:sz w:val="28"/>
                <w:szCs w:val="28"/>
              </w:rPr>
              <w:t xml:space="preserve">юридическим лицам (за исключением государственных (муниципальных) учреждений), индивидуальным предпринимателям на возмещение недополученных доходов в связи с оказанием услуг по перевозке пассажиров в пригородном сообщении железнодорожным транспортом в результате государственного регулирования тарифов в данном сообщении </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B13E95" w:rsidRDefault="00D9516D" w:rsidP="00D9516D">
            <w:pPr>
              <w:autoSpaceDE w:val="0"/>
              <w:autoSpaceDN w:val="0"/>
              <w:adjustRightInd w:val="0"/>
              <w:jc w:val="right"/>
              <w:rPr>
                <w:sz w:val="28"/>
                <w:szCs w:val="28"/>
                <w:lang w:val="en-US"/>
              </w:rPr>
            </w:pPr>
            <w:r>
              <w:rPr>
                <w:sz w:val="28"/>
                <w:szCs w:val="28"/>
                <w:lang w:val="en-US"/>
              </w:rPr>
              <w:t>139 800,</w:t>
            </w:r>
            <w:r w:rsidRPr="00B13E95">
              <w:rPr>
                <w:sz w:val="28"/>
                <w:szCs w:val="28"/>
              </w:rPr>
              <w:t>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lastRenderedPageBreak/>
              <w:t>3.2.</w:t>
            </w:r>
          </w:p>
        </w:tc>
        <w:tc>
          <w:tcPr>
            <w:tcW w:w="7639" w:type="dxa"/>
            <w:tcBorders>
              <w:top w:val="single" w:sz="6" w:space="0" w:color="auto"/>
              <w:left w:val="single" w:sz="6" w:space="0" w:color="auto"/>
              <w:bottom w:val="single" w:sz="6" w:space="0" w:color="auto"/>
              <w:right w:val="single" w:sz="6" w:space="0" w:color="auto"/>
            </w:tcBorders>
          </w:tcPr>
          <w:p w:rsidR="00D9516D" w:rsidRPr="00B13E95" w:rsidRDefault="00D9516D" w:rsidP="00D9516D">
            <w:pPr>
              <w:widowControl w:val="0"/>
              <w:autoSpaceDE w:val="0"/>
              <w:autoSpaceDN w:val="0"/>
              <w:adjustRightInd w:val="0"/>
              <w:jc w:val="both"/>
              <w:rPr>
                <w:sz w:val="28"/>
                <w:szCs w:val="28"/>
              </w:rPr>
            </w:pPr>
            <w:r w:rsidRPr="00B13E95">
              <w:rPr>
                <w:sz w:val="28"/>
                <w:szCs w:val="28"/>
              </w:rPr>
              <w:t>юридическим лицам (за исключением государственных (муниципальных) учреждений) 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в связи с государственным регулированием тарифов на данные перевозки</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B13E95" w:rsidRDefault="00D9516D" w:rsidP="00D9516D">
            <w:pPr>
              <w:autoSpaceDE w:val="0"/>
              <w:autoSpaceDN w:val="0"/>
              <w:adjustRightInd w:val="0"/>
              <w:jc w:val="right"/>
              <w:rPr>
                <w:sz w:val="28"/>
                <w:szCs w:val="28"/>
                <w:lang w:val="en-US"/>
              </w:rPr>
            </w:pPr>
            <w:r>
              <w:rPr>
                <w:sz w:val="28"/>
                <w:szCs w:val="28"/>
                <w:lang w:val="en-US"/>
              </w:rPr>
              <w:t>8</w:t>
            </w:r>
            <w:r w:rsidRPr="00B13E95">
              <w:rPr>
                <w:sz w:val="28"/>
                <w:szCs w:val="28"/>
              </w:rPr>
              <w:t>0 000,0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w:t>
            </w:r>
          </w:p>
        </w:tc>
        <w:tc>
          <w:tcPr>
            <w:tcW w:w="9539" w:type="dxa"/>
            <w:gridSpan w:val="2"/>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both"/>
              <w:rPr>
                <w:sz w:val="28"/>
                <w:szCs w:val="28"/>
              </w:rPr>
            </w:pPr>
            <w:r w:rsidRPr="00633E1C">
              <w:rPr>
                <w:color w:val="000000"/>
                <w:sz w:val="28"/>
                <w:szCs w:val="28"/>
              </w:rPr>
              <w:t>Субсидии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w:t>
            </w:r>
          </w:p>
        </w:tc>
      </w:tr>
      <w:tr w:rsidR="00D9516D" w:rsidRPr="00633E1C" w:rsidTr="007D6F19">
        <w:trPr>
          <w:cantSplit/>
          <w:trHeight w:val="336"/>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w:t>
            </w:r>
          </w:p>
        </w:tc>
        <w:tc>
          <w:tcPr>
            <w:tcW w:w="7639" w:type="dxa"/>
            <w:tcBorders>
              <w:top w:val="single" w:sz="6" w:space="0" w:color="auto"/>
              <w:left w:val="single" w:sz="6" w:space="0" w:color="auto"/>
              <w:bottom w:val="single" w:sz="6" w:space="0" w:color="auto"/>
              <w:right w:val="single" w:sz="6" w:space="0" w:color="auto"/>
            </w:tcBorders>
          </w:tcPr>
          <w:p w:rsidR="00D9516D" w:rsidRPr="00A650DD" w:rsidRDefault="00D9516D" w:rsidP="00D9516D">
            <w:pPr>
              <w:autoSpaceDE w:val="0"/>
              <w:autoSpaceDN w:val="0"/>
              <w:adjustRightInd w:val="0"/>
              <w:jc w:val="both"/>
              <w:rPr>
                <w:sz w:val="28"/>
                <w:szCs w:val="28"/>
              </w:rPr>
            </w:pPr>
            <w:r w:rsidRPr="00A650DD">
              <w:rPr>
                <w:sz w:val="28"/>
                <w:szCs w:val="28"/>
              </w:rPr>
              <w:t>сельскохозяйственным товаропроизводителям (кроме граждан, ведущих личное подсобное хозяйство,</w:t>
            </w:r>
            <w:r w:rsidRPr="00A650DD">
              <w:t xml:space="preserve"> </w:t>
            </w:r>
            <w:r w:rsidRPr="00A650DD">
              <w:rPr>
                <w:sz w:val="28"/>
                <w:szCs w:val="28"/>
              </w:rPr>
              <w:t>и сельскохозяйственных кредитных потребительских кооперативов) на возмещение части затрат на приобретение элитных семян</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A650DD" w:rsidRDefault="00D9516D" w:rsidP="00D9516D">
            <w:pPr>
              <w:autoSpaceDE w:val="0"/>
              <w:autoSpaceDN w:val="0"/>
              <w:adjustRightInd w:val="0"/>
              <w:jc w:val="right"/>
              <w:rPr>
                <w:sz w:val="28"/>
                <w:szCs w:val="28"/>
                <w:lang w:val="en-US"/>
              </w:rPr>
            </w:pPr>
            <w:r w:rsidRPr="00A650DD">
              <w:rPr>
                <w:sz w:val="28"/>
                <w:szCs w:val="28"/>
                <w:lang w:val="en-US"/>
              </w:rPr>
              <w:t>15 000</w:t>
            </w:r>
            <w:r w:rsidRPr="00A650DD">
              <w:rPr>
                <w:sz w:val="28"/>
                <w:szCs w:val="28"/>
              </w:rPr>
              <w:t>,</w:t>
            </w:r>
            <w:r w:rsidRPr="00A650DD">
              <w:rPr>
                <w:sz w:val="28"/>
                <w:szCs w:val="28"/>
                <w:lang w:val="en-US"/>
              </w:rPr>
              <w:t>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4.2.</w:t>
            </w:r>
          </w:p>
        </w:tc>
        <w:tc>
          <w:tcPr>
            <w:tcW w:w="7639" w:type="dxa"/>
            <w:tcBorders>
              <w:top w:val="single" w:sz="6" w:space="0" w:color="auto"/>
              <w:left w:val="single" w:sz="6" w:space="0" w:color="auto"/>
              <w:bottom w:val="single" w:sz="6" w:space="0" w:color="auto"/>
              <w:right w:val="single" w:sz="6" w:space="0" w:color="auto"/>
            </w:tcBorders>
          </w:tcPr>
          <w:p w:rsidR="00D9516D" w:rsidRPr="00430CFA" w:rsidRDefault="00D9516D" w:rsidP="00D9516D">
            <w:pPr>
              <w:autoSpaceDE w:val="0"/>
              <w:autoSpaceDN w:val="0"/>
              <w:adjustRightInd w:val="0"/>
              <w:jc w:val="both"/>
              <w:rPr>
                <w:sz w:val="28"/>
                <w:szCs w:val="28"/>
              </w:rPr>
            </w:pPr>
            <w:r w:rsidRPr="00430CFA">
              <w:rPr>
                <w:sz w:val="28"/>
                <w:szCs w:val="28"/>
              </w:rPr>
              <w:t>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430CFA" w:rsidRDefault="00D9516D" w:rsidP="00D9516D">
            <w:pPr>
              <w:autoSpaceDE w:val="0"/>
              <w:autoSpaceDN w:val="0"/>
              <w:adjustRightInd w:val="0"/>
              <w:jc w:val="right"/>
              <w:rPr>
                <w:sz w:val="28"/>
                <w:szCs w:val="28"/>
                <w:lang w:val="en-US"/>
              </w:rPr>
            </w:pPr>
            <w:r w:rsidRPr="00430CFA">
              <w:rPr>
                <w:sz w:val="28"/>
                <w:szCs w:val="28"/>
              </w:rPr>
              <w:t>1</w:t>
            </w:r>
            <w:r w:rsidRPr="00430CFA">
              <w:rPr>
                <w:sz w:val="28"/>
                <w:szCs w:val="28"/>
                <w:lang w:val="en-US"/>
              </w:rPr>
              <w:t>0</w:t>
            </w:r>
            <w:r w:rsidRPr="00430CFA">
              <w:rPr>
                <w:sz w:val="28"/>
                <w:szCs w:val="28"/>
              </w:rPr>
              <w:t> </w:t>
            </w:r>
            <w:r w:rsidRPr="00430CFA">
              <w:rPr>
                <w:sz w:val="28"/>
                <w:szCs w:val="28"/>
                <w:lang w:val="en-US"/>
              </w:rPr>
              <w:t>260</w:t>
            </w:r>
            <w:r w:rsidRPr="00430CFA">
              <w:rPr>
                <w:sz w:val="28"/>
                <w:szCs w:val="28"/>
              </w:rPr>
              <w:t>,</w:t>
            </w:r>
            <w:r w:rsidRPr="00430CFA">
              <w:rPr>
                <w:sz w:val="28"/>
                <w:szCs w:val="28"/>
                <w:lang w:val="en-US"/>
              </w:rPr>
              <w:t>7</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4.3.</w:t>
            </w:r>
          </w:p>
        </w:tc>
        <w:tc>
          <w:tcPr>
            <w:tcW w:w="7639" w:type="dxa"/>
            <w:tcBorders>
              <w:top w:val="single" w:sz="6" w:space="0" w:color="auto"/>
              <w:left w:val="single" w:sz="6" w:space="0" w:color="auto"/>
              <w:bottom w:val="single" w:sz="6" w:space="0" w:color="auto"/>
              <w:right w:val="single" w:sz="6" w:space="0" w:color="auto"/>
            </w:tcBorders>
          </w:tcPr>
          <w:p w:rsidR="00D9516D" w:rsidRPr="00C71DC0" w:rsidRDefault="00D9516D" w:rsidP="00D9516D">
            <w:pPr>
              <w:autoSpaceDE w:val="0"/>
              <w:autoSpaceDN w:val="0"/>
              <w:adjustRightInd w:val="0"/>
              <w:jc w:val="both"/>
              <w:rPr>
                <w:sz w:val="28"/>
                <w:szCs w:val="28"/>
              </w:rPr>
            </w:pPr>
            <w:r w:rsidRPr="00C71DC0">
              <w:rPr>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C71DC0" w:rsidRDefault="00D9516D" w:rsidP="00D9516D">
            <w:pPr>
              <w:autoSpaceDE w:val="0"/>
              <w:autoSpaceDN w:val="0"/>
              <w:adjustRightInd w:val="0"/>
              <w:jc w:val="right"/>
              <w:rPr>
                <w:sz w:val="28"/>
                <w:szCs w:val="28"/>
                <w:lang w:val="en-US"/>
              </w:rPr>
            </w:pPr>
            <w:r w:rsidRPr="00C71DC0">
              <w:rPr>
                <w:sz w:val="28"/>
                <w:szCs w:val="28"/>
                <w:lang w:val="en-US"/>
              </w:rPr>
              <w:t>11</w:t>
            </w:r>
            <w:r w:rsidRPr="00C71DC0">
              <w:rPr>
                <w:sz w:val="28"/>
                <w:szCs w:val="28"/>
              </w:rPr>
              <w:t> </w:t>
            </w:r>
            <w:r w:rsidRPr="00C71DC0">
              <w:rPr>
                <w:sz w:val="28"/>
                <w:szCs w:val="28"/>
                <w:lang w:val="en-US"/>
              </w:rPr>
              <w:t>440</w:t>
            </w:r>
            <w:r w:rsidRPr="00C71DC0">
              <w:rPr>
                <w:sz w:val="28"/>
                <w:szCs w:val="28"/>
              </w:rPr>
              <w:t>,</w:t>
            </w:r>
            <w:r w:rsidRPr="00C71DC0">
              <w:rPr>
                <w:sz w:val="28"/>
                <w:szCs w:val="28"/>
                <w:lang w:val="en-US"/>
              </w:rPr>
              <w:t>6</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4.4.</w:t>
            </w:r>
          </w:p>
        </w:tc>
        <w:tc>
          <w:tcPr>
            <w:tcW w:w="7639" w:type="dxa"/>
            <w:tcBorders>
              <w:top w:val="single" w:sz="6" w:space="0" w:color="auto"/>
              <w:left w:val="single" w:sz="6" w:space="0" w:color="auto"/>
              <w:bottom w:val="single" w:sz="6" w:space="0" w:color="auto"/>
              <w:right w:val="single" w:sz="6" w:space="0" w:color="auto"/>
            </w:tcBorders>
          </w:tcPr>
          <w:p w:rsidR="00D9516D" w:rsidRPr="006560E3" w:rsidRDefault="00D9516D" w:rsidP="00D9516D">
            <w:pPr>
              <w:autoSpaceDE w:val="0"/>
              <w:autoSpaceDN w:val="0"/>
              <w:adjustRightInd w:val="0"/>
              <w:jc w:val="both"/>
              <w:rPr>
                <w:sz w:val="28"/>
                <w:szCs w:val="28"/>
              </w:rPr>
            </w:pPr>
            <w:r w:rsidRPr="006560E3">
              <w:rPr>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6560E3" w:rsidRDefault="00D9516D" w:rsidP="00D9516D">
            <w:pPr>
              <w:autoSpaceDE w:val="0"/>
              <w:autoSpaceDN w:val="0"/>
              <w:adjustRightInd w:val="0"/>
              <w:jc w:val="right"/>
              <w:rPr>
                <w:sz w:val="28"/>
                <w:szCs w:val="28"/>
                <w:lang w:val="en-US"/>
              </w:rPr>
            </w:pPr>
            <w:r w:rsidRPr="006560E3">
              <w:rPr>
                <w:sz w:val="28"/>
                <w:szCs w:val="28"/>
                <w:lang w:val="en-US"/>
              </w:rPr>
              <w:t>48</w:t>
            </w:r>
            <w:r w:rsidRPr="006560E3">
              <w:rPr>
                <w:sz w:val="28"/>
                <w:szCs w:val="28"/>
              </w:rPr>
              <w:t> </w:t>
            </w:r>
            <w:r w:rsidRPr="006560E3">
              <w:rPr>
                <w:sz w:val="28"/>
                <w:szCs w:val="28"/>
                <w:lang w:val="en-US"/>
              </w:rPr>
              <w:t>449</w:t>
            </w:r>
            <w:r w:rsidRPr="006560E3">
              <w:rPr>
                <w:sz w:val="28"/>
                <w:szCs w:val="28"/>
              </w:rPr>
              <w:t>,</w:t>
            </w:r>
            <w:r w:rsidRPr="006560E3">
              <w:rPr>
                <w:sz w:val="28"/>
                <w:szCs w:val="28"/>
                <w:lang w:val="en-US"/>
              </w:rPr>
              <w:t>8</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4.5.</w:t>
            </w:r>
          </w:p>
        </w:tc>
        <w:tc>
          <w:tcPr>
            <w:tcW w:w="7639" w:type="dxa"/>
            <w:tcBorders>
              <w:top w:val="single" w:sz="6" w:space="0" w:color="auto"/>
              <w:left w:val="single" w:sz="6" w:space="0" w:color="auto"/>
              <w:bottom w:val="single" w:sz="6" w:space="0" w:color="auto"/>
              <w:right w:val="single" w:sz="6" w:space="0" w:color="auto"/>
            </w:tcBorders>
          </w:tcPr>
          <w:p w:rsidR="00D9516D" w:rsidRPr="00097D39" w:rsidRDefault="00D9516D" w:rsidP="00D9516D">
            <w:pPr>
              <w:autoSpaceDE w:val="0"/>
              <w:autoSpaceDN w:val="0"/>
              <w:adjustRightInd w:val="0"/>
              <w:jc w:val="both"/>
              <w:rPr>
                <w:sz w:val="28"/>
                <w:szCs w:val="28"/>
              </w:rPr>
            </w:pPr>
            <w:r w:rsidRPr="00097D39">
              <w:rPr>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097D39" w:rsidRDefault="00D9516D" w:rsidP="00D9516D">
            <w:pPr>
              <w:autoSpaceDE w:val="0"/>
              <w:autoSpaceDN w:val="0"/>
              <w:adjustRightInd w:val="0"/>
              <w:jc w:val="right"/>
              <w:rPr>
                <w:sz w:val="28"/>
                <w:szCs w:val="28"/>
                <w:lang w:val="en-US"/>
              </w:rPr>
            </w:pPr>
            <w:r w:rsidRPr="00097D39">
              <w:rPr>
                <w:sz w:val="28"/>
                <w:szCs w:val="28"/>
                <w:lang w:val="en-US"/>
              </w:rPr>
              <w:t>136</w:t>
            </w:r>
            <w:r w:rsidRPr="00097D39">
              <w:rPr>
                <w:sz w:val="28"/>
                <w:szCs w:val="28"/>
              </w:rPr>
              <w:t> </w:t>
            </w:r>
            <w:r w:rsidRPr="00097D39">
              <w:rPr>
                <w:sz w:val="28"/>
                <w:szCs w:val="28"/>
                <w:lang w:val="en-US"/>
              </w:rPr>
              <w:t>711</w:t>
            </w:r>
            <w:r w:rsidRPr="00097D39">
              <w:rPr>
                <w:sz w:val="28"/>
                <w:szCs w:val="28"/>
              </w:rPr>
              <w:t>,</w:t>
            </w:r>
            <w:r w:rsidRPr="00097D39">
              <w:rPr>
                <w:sz w:val="28"/>
                <w:szCs w:val="28"/>
                <w:lang w:val="en-US"/>
              </w:rPr>
              <w:t>1</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lastRenderedPageBreak/>
              <w:t>4.6.</w:t>
            </w:r>
          </w:p>
        </w:tc>
        <w:tc>
          <w:tcPr>
            <w:tcW w:w="7639" w:type="dxa"/>
            <w:tcBorders>
              <w:top w:val="single" w:sz="6" w:space="0" w:color="auto"/>
              <w:left w:val="single" w:sz="6" w:space="0" w:color="auto"/>
              <w:bottom w:val="single" w:sz="6" w:space="0" w:color="auto"/>
              <w:right w:val="single" w:sz="6" w:space="0" w:color="auto"/>
            </w:tcBorders>
          </w:tcPr>
          <w:p w:rsidR="00D9516D" w:rsidRPr="00DA27FD" w:rsidRDefault="00D9516D" w:rsidP="00D9516D">
            <w:pPr>
              <w:autoSpaceDE w:val="0"/>
              <w:autoSpaceDN w:val="0"/>
              <w:adjustRightInd w:val="0"/>
              <w:jc w:val="both"/>
              <w:rPr>
                <w:sz w:val="28"/>
                <w:szCs w:val="28"/>
              </w:rPr>
            </w:pPr>
            <w:r w:rsidRPr="00DA27FD">
              <w:rPr>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DA27FD" w:rsidRDefault="00D9516D" w:rsidP="00D9516D">
            <w:pPr>
              <w:autoSpaceDE w:val="0"/>
              <w:autoSpaceDN w:val="0"/>
              <w:adjustRightInd w:val="0"/>
              <w:jc w:val="right"/>
              <w:rPr>
                <w:sz w:val="28"/>
                <w:szCs w:val="28"/>
                <w:lang w:val="en-US"/>
              </w:rPr>
            </w:pPr>
            <w:r w:rsidRPr="00DA27FD">
              <w:rPr>
                <w:sz w:val="28"/>
                <w:szCs w:val="28"/>
                <w:lang w:val="en-US"/>
              </w:rPr>
              <w:t>68</w:t>
            </w:r>
            <w:r w:rsidRPr="00DA27FD">
              <w:rPr>
                <w:sz w:val="28"/>
                <w:szCs w:val="28"/>
              </w:rPr>
              <w:t> </w:t>
            </w:r>
            <w:r w:rsidRPr="00DA27FD">
              <w:rPr>
                <w:sz w:val="28"/>
                <w:szCs w:val="28"/>
                <w:lang w:val="en-US"/>
              </w:rPr>
              <w:t>564</w:t>
            </w:r>
            <w:r w:rsidRPr="00DA27FD">
              <w:rPr>
                <w:sz w:val="28"/>
                <w:szCs w:val="28"/>
              </w:rPr>
              <w:t>,</w:t>
            </w:r>
            <w:r w:rsidRPr="00DA27FD">
              <w:rPr>
                <w:sz w:val="28"/>
                <w:szCs w:val="28"/>
                <w:lang w:val="en-US"/>
              </w:rPr>
              <w:t>7</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4.7.</w:t>
            </w:r>
          </w:p>
        </w:tc>
        <w:tc>
          <w:tcPr>
            <w:tcW w:w="7639" w:type="dxa"/>
            <w:tcBorders>
              <w:top w:val="single" w:sz="6" w:space="0" w:color="auto"/>
              <w:left w:val="single" w:sz="6" w:space="0" w:color="auto"/>
              <w:bottom w:val="single" w:sz="6" w:space="0" w:color="auto"/>
              <w:right w:val="single" w:sz="6" w:space="0" w:color="auto"/>
            </w:tcBorders>
          </w:tcPr>
          <w:p w:rsidR="00D9516D" w:rsidRPr="00C82DE4" w:rsidRDefault="00D9516D" w:rsidP="00D9516D">
            <w:pPr>
              <w:autoSpaceDE w:val="0"/>
              <w:autoSpaceDN w:val="0"/>
              <w:adjustRightInd w:val="0"/>
              <w:jc w:val="both"/>
              <w:rPr>
                <w:sz w:val="28"/>
                <w:szCs w:val="28"/>
              </w:rPr>
            </w:pPr>
            <w:r w:rsidRPr="00C82DE4">
              <w:rPr>
                <w:sz w:val="28"/>
                <w:szCs w:val="28"/>
              </w:rPr>
              <w:t>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C82DE4" w:rsidRDefault="00D9516D" w:rsidP="00D9516D">
            <w:pPr>
              <w:autoSpaceDE w:val="0"/>
              <w:autoSpaceDN w:val="0"/>
              <w:adjustRightInd w:val="0"/>
              <w:jc w:val="right"/>
              <w:rPr>
                <w:sz w:val="28"/>
                <w:szCs w:val="28"/>
              </w:rPr>
            </w:pPr>
            <w:r w:rsidRPr="00C82DE4">
              <w:rPr>
                <w:sz w:val="28"/>
                <w:szCs w:val="28"/>
                <w:lang w:val="en-US"/>
              </w:rPr>
              <w:t>500</w:t>
            </w:r>
            <w:r w:rsidRPr="00C82DE4">
              <w:rPr>
                <w:sz w:val="28"/>
                <w:szCs w:val="28"/>
              </w:rPr>
              <w:t>,</w:t>
            </w:r>
            <w:r w:rsidRPr="00C82DE4">
              <w:rPr>
                <w:sz w:val="28"/>
                <w:szCs w:val="28"/>
                <w:lang w:val="en-US"/>
              </w:rPr>
              <w:t>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4.8.</w:t>
            </w:r>
          </w:p>
        </w:tc>
        <w:tc>
          <w:tcPr>
            <w:tcW w:w="7639" w:type="dxa"/>
            <w:tcBorders>
              <w:top w:val="single" w:sz="6" w:space="0" w:color="auto"/>
              <w:left w:val="single" w:sz="6" w:space="0" w:color="auto"/>
              <w:bottom w:val="single" w:sz="6" w:space="0" w:color="auto"/>
              <w:right w:val="single" w:sz="6" w:space="0" w:color="auto"/>
            </w:tcBorders>
          </w:tcPr>
          <w:p w:rsidR="00D9516D" w:rsidRPr="000B7C94" w:rsidRDefault="00D9516D" w:rsidP="00D9516D">
            <w:pPr>
              <w:autoSpaceDE w:val="0"/>
              <w:autoSpaceDN w:val="0"/>
              <w:adjustRightInd w:val="0"/>
              <w:jc w:val="both"/>
              <w:rPr>
                <w:sz w:val="28"/>
                <w:szCs w:val="28"/>
              </w:rPr>
            </w:pPr>
            <w:r w:rsidRPr="000B7C94">
              <w:rPr>
                <w:sz w:val="28"/>
                <w:szCs w:val="28"/>
              </w:rPr>
              <w:t>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0B7C94" w:rsidRDefault="00D9516D" w:rsidP="00D9516D">
            <w:pPr>
              <w:autoSpaceDE w:val="0"/>
              <w:autoSpaceDN w:val="0"/>
              <w:adjustRightInd w:val="0"/>
              <w:jc w:val="right"/>
              <w:rPr>
                <w:sz w:val="28"/>
                <w:szCs w:val="28"/>
                <w:lang w:val="en-US"/>
              </w:rPr>
            </w:pPr>
            <w:r w:rsidRPr="000B7C94">
              <w:rPr>
                <w:sz w:val="28"/>
                <w:szCs w:val="28"/>
                <w:lang w:val="en-US"/>
              </w:rPr>
              <w:t>59</w:t>
            </w:r>
            <w:r w:rsidRPr="000B7C94">
              <w:rPr>
                <w:sz w:val="28"/>
                <w:szCs w:val="28"/>
              </w:rPr>
              <w:t> </w:t>
            </w:r>
            <w:r w:rsidRPr="000B7C94">
              <w:rPr>
                <w:sz w:val="28"/>
                <w:szCs w:val="28"/>
                <w:lang w:val="en-US"/>
              </w:rPr>
              <w:t>984</w:t>
            </w:r>
            <w:r w:rsidRPr="000B7C94">
              <w:rPr>
                <w:sz w:val="28"/>
                <w:szCs w:val="28"/>
              </w:rPr>
              <w:t>,</w:t>
            </w:r>
            <w:r w:rsidRPr="000B7C94">
              <w:rPr>
                <w:sz w:val="28"/>
                <w:szCs w:val="28"/>
                <w:lang w:val="en-US"/>
              </w:rPr>
              <w:t>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4.9.</w:t>
            </w:r>
          </w:p>
        </w:tc>
        <w:tc>
          <w:tcPr>
            <w:tcW w:w="7639" w:type="dxa"/>
            <w:tcBorders>
              <w:top w:val="single" w:sz="6" w:space="0" w:color="auto"/>
              <w:left w:val="single" w:sz="6" w:space="0" w:color="auto"/>
              <w:bottom w:val="single" w:sz="6" w:space="0" w:color="auto"/>
              <w:right w:val="single" w:sz="6" w:space="0" w:color="auto"/>
            </w:tcBorders>
          </w:tcPr>
          <w:p w:rsidR="00D9516D" w:rsidRPr="00A650DD" w:rsidRDefault="00D9516D" w:rsidP="00D9516D">
            <w:pPr>
              <w:autoSpaceDE w:val="0"/>
              <w:autoSpaceDN w:val="0"/>
              <w:adjustRightInd w:val="0"/>
              <w:jc w:val="both"/>
              <w:rPr>
                <w:sz w:val="28"/>
                <w:szCs w:val="28"/>
              </w:rPr>
            </w:pPr>
            <w:r w:rsidRPr="00A650DD">
              <w:rPr>
                <w:sz w:val="28"/>
                <w:szCs w:val="28"/>
              </w:rPr>
              <w:t>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A650DD" w:rsidRDefault="00D9516D" w:rsidP="00D9516D">
            <w:pPr>
              <w:autoSpaceDE w:val="0"/>
              <w:autoSpaceDN w:val="0"/>
              <w:adjustRightInd w:val="0"/>
              <w:jc w:val="right"/>
              <w:rPr>
                <w:sz w:val="28"/>
                <w:szCs w:val="28"/>
                <w:lang w:val="en-US"/>
              </w:rPr>
            </w:pPr>
            <w:r w:rsidRPr="00A650DD">
              <w:rPr>
                <w:sz w:val="28"/>
                <w:szCs w:val="28"/>
              </w:rPr>
              <w:t>2</w:t>
            </w:r>
            <w:r w:rsidRPr="00A650DD">
              <w:rPr>
                <w:sz w:val="28"/>
                <w:szCs w:val="28"/>
                <w:lang w:val="en-US"/>
              </w:rPr>
              <w:t>0</w:t>
            </w:r>
            <w:r w:rsidRPr="00A650DD">
              <w:rPr>
                <w:sz w:val="28"/>
                <w:szCs w:val="28"/>
              </w:rPr>
              <w:t> </w:t>
            </w:r>
            <w:r w:rsidRPr="00A650DD">
              <w:rPr>
                <w:sz w:val="28"/>
                <w:szCs w:val="28"/>
                <w:lang w:val="en-US"/>
              </w:rPr>
              <w:t>925</w:t>
            </w:r>
            <w:r w:rsidRPr="00A650DD">
              <w:rPr>
                <w:sz w:val="28"/>
                <w:szCs w:val="28"/>
              </w:rPr>
              <w:t>,</w:t>
            </w:r>
            <w:r w:rsidRPr="00A650DD">
              <w:rPr>
                <w:sz w:val="28"/>
                <w:szCs w:val="28"/>
                <w:lang w:val="en-US"/>
              </w:rPr>
              <w:t>7</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4.10.</w:t>
            </w:r>
          </w:p>
        </w:tc>
        <w:tc>
          <w:tcPr>
            <w:tcW w:w="7639" w:type="dxa"/>
            <w:tcBorders>
              <w:top w:val="single" w:sz="6" w:space="0" w:color="auto"/>
              <w:left w:val="single" w:sz="6" w:space="0" w:color="auto"/>
              <w:bottom w:val="single" w:sz="6" w:space="0" w:color="auto"/>
              <w:right w:val="single" w:sz="6" w:space="0" w:color="auto"/>
            </w:tcBorders>
          </w:tcPr>
          <w:p w:rsidR="00D9516D" w:rsidRPr="006866A5" w:rsidRDefault="00D9516D" w:rsidP="00D9516D">
            <w:pPr>
              <w:autoSpaceDE w:val="0"/>
              <w:autoSpaceDN w:val="0"/>
              <w:adjustRightInd w:val="0"/>
              <w:jc w:val="both"/>
              <w:rPr>
                <w:sz w:val="28"/>
                <w:szCs w:val="28"/>
              </w:rPr>
            </w:pPr>
            <w:r w:rsidRPr="006866A5">
              <w:rPr>
                <w:sz w:val="28"/>
                <w:szCs w:val="28"/>
              </w:rPr>
              <w:t>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6866A5" w:rsidRDefault="00D9516D" w:rsidP="00D9516D">
            <w:pPr>
              <w:autoSpaceDE w:val="0"/>
              <w:autoSpaceDN w:val="0"/>
              <w:adjustRightInd w:val="0"/>
              <w:jc w:val="right"/>
              <w:rPr>
                <w:sz w:val="28"/>
                <w:szCs w:val="28"/>
              </w:rPr>
            </w:pPr>
            <w:r w:rsidRPr="006866A5">
              <w:rPr>
                <w:sz w:val="28"/>
                <w:szCs w:val="28"/>
              </w:rPr>
              <w:t>10 000,0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4.11.</w:t>
            </w:r>
          </w:p>
        </w:tc>
        <w:tc>
          <w:tcPr>
            <w:tcW w:w="7639" w:type="dxa"/>
            <w:tcBorders>
              <w:top w:val="single" w:sz="6" w:space="0" w:color="auto"/>
              <w:left w:val="single" w:sz="6" w:space="0" w:color="auto"/>
              <w:bottom w:val="single" w:sz="6" w:space="0" w:color="auto"/>
              <w:right w:val="single" w:sz="6" w:space="0" w:color="auto"/>
            </w:tcBorders>
          </w:tcPr>
          <w:p w:rsidR="00D9516D" w:rsidRPr="006866A5" w:rsidRDefault="00D9516D" w:rsidP="00D9516D">
            <w:pPr>
              <w:autoSpaceDE w:val="0"/>
              <w:autoSpaceDN w:val="0"/>
              <w:adjustRightInd w:val="0"/>
              <w:jc w:val="both"/>
              <w:rPr>
                <w:sz w:val="28"/>
                <w:szCs w:val="28"/>
              </w:rPr>
            </w:pPr>
            <w:r w:rsidRPr="006866A5">
              <w:rPr>
                <w:sz w:val="28"/>
                <w:szCs w:val="28"/>
              </w:rPr>
              <w:t>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6866A5" w:rsidRDefault="00D9516D" w:rsidP="00D9516D">
            <w:pPr>
              <w:autoSpaceDE w:val="0"/>
              <w:autoSpaceDN w:val="0"/>
              <w:adjustRightInd w:val="0"/>
              <w:jc w:val="right"/>
              <w:rPr>
                <w:sz w:val="28"/>
                <w:szCs w:val="28"/>
              </w:rPr>
            </w:pPr>
            <w:r w:rsidRPr="006866A5">
              <w:rPr>
                <w:sz w:val="28"/>
                <w:szCs w:val="28"/>
              </w:rPr>
              <w:t>3 000,0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lastRenderedPageBreak/>
              <w:t>4.12.</w:t>
            </w:r>
          </w:p>
        </w:tc>
        <w:tc>
          <w:tcPr>
            <w:tcW w:w="7639" w:type="dxa"/>
            <w:tcBorders>
              <w:top w:val="single" w:sz="6" w:space="0" w:color="auto"/>
              <w:left w:val="single" w:sz="6" w:space="0" w:color="auto"/>
              <w:bottom w:val="single" w:sz="6" w:space="0" w:color="auto"/>
              <w:right w:val="single" w:sz="6" w:space="0" w:color="auto"/>
            </w:tcBorders>
          </w:tcPr>
          <w:p w:rsidR="00D9516D" w:rsidRPr="006866A5" w:rsidRDefault="00D9516D" w:rsidP="00D9516D">
            <w:pPr>
              <w:autoSpaceDE w:val="0"/>
              <w:autoSpaceDN w:val="0"/>
              <w:adjustRightInd w:val="0"/>
              <w:jc w:val="both"/>
              <w:rPr>
                <w:spacing w:val="-8"/>
                <w:sz w:val="28"/>
                <w:szCs w:val="28"/>
              </w:rPr>
            </w:pPr>
            <w:r w:rsidRPr="006866A5">
              <w:rPr>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стимулирование увеличения производства масличных культур</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6866A5" w:rsidRDefault="00D9516D" w:rsidP="00D9516D">
            <w:pPr>
              <w:autoSpaceDE w:val="0"/>
              <w:autoSpaceDN w:val="0"/>
              <w:adjustRightInd w:val="0"/>
              <w:jc w:val="right"/>
              <w:rPr>
                <w:sz w:val="28"/>
                <w:szCs w:val="28"/>
                <w:lang w:val="en-US"/>
              </w:rPr>
            </w:pPr>
            <w:r w:rsidRPr="006866A5">
              <w:rPr>
                <w:sz w:val="28"/>
                <w:szCs w:val="28"/>
                <w:lang w:val="en-US"/>
              </w:rPr>
              <w:t>773</w:t>
            </w:r>
            <w:r w:rsidRPr="006866A5">
              <w:rPr>
                <w:sz w:val="28"/>
                <w:szCs w:val="28"/>
              </w:rPr>
              <w:t>,</w:t>
            </w:r>
            <w:r w:rsidRPr="006866A5">
              <w:rPr>
                <w:sz w:val="28"/>
                <w:szCs w:val="28"/>
                <w:lang w:val="en-US"/>
              </w:rPr>
              <w:t>4</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4.13.</w:t>
            </w:r>
          </w:p>
        </w:tc>
        <w:tc>
          <w:tcPr>
            <w:tcW w:w="7639" w:type="dxa"/>
            <w:tcBorders>
              <w:top w:val="single" w:sz="6" w:space="0" w:color="auto"/>
              <w:left w:val="single" w:sz="6" w:space="0" w:color="auto"/>
              <w:bottom w:val="single" w:sz="6" w:space="0" w:color="auto"/>
              <w:right w:val="single" w:sz="6" w:space="0" w:color="auto"/>
            </w:tcBorders>
          </w:tcPr>
          <w:p w:rsidR="00D9516D" w:rsidRPr="00AD460D" w:rsidRDefault="00D9516D" w:rsidP="00D9516D">
            <w:pPr>
              <w:autoSpaceDE w:val="0"/>
              <w:autoSpaceDN w:val="0"/>
              <w:adjustRightInd w:val="0"/>
              <w:jc w:val="both"/>
              <w:rPr>
                <w:spacing w:val="-8"/>
                <w:sz w:val="28"/>
                <w:szCs w:val="28"/>
              </w:rPr>
            </w:pPr>
            <w:r w:rsidRPr="00AD460D">
              <w:rPr>
                <w:sz w:val="28"/>
                <w:szCs w:val="28"/>
              </w:rPr>
              <w:t xml:space="preserve">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w:t>
            </w:r>
            <w:proofErr w:type="spellStart"/>
            <w:r w:rsidRPr="00AD460D">
              <w:rPr>
                <w:sz w:val="28"/>
                <w:szCs w:val="28"/>
              </w:rPr>
              <w:t>коров</w:t>
            </w:r>
            <w:proofErr w:type="spellEnd"/>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AD460D" w:rsidRDefault="00D9516D" w:rsidP="00D9516D">
            <w:pPr>
              <w:autoSpaceDE w:val="0"/>
              <w:autoSpaceDN w:val="0"/>
              <w:adjustRightInd w:val="0"/>
              <w:jc w:val="right"/>
              <w:rPr>
                <w:sz w:val="28"/>
                <w:szCs w:val="28"/>
              </w:rPr>
            </w:pPr>
            <w:r w:rsidRPr="00AD460D">
              <w:rPr>
                <w:sz w:val="28"/>
                <w:szCs w:val="28"/>
              </w:rPr>
              <w:t>70 000,0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4.14.</w:t>
            </w:r>
          </w:p>
        </w:tc>
        <w:tc>
          <w:tcPr>
            <w:tcW w:w="7639" w:type="dxa"/>
            <w:tcBorders>
              <w:top w:val="single" w:sz="6" w:space="0" w:color="auto"/>
              <w:left w:val="single" w:sz="6" w:space="0" w:color="auto"/>
              <w:bottom w:val="single" w:sz="6" w:space="0" w:color="auto"/>
              <w:right w:val="single" w:sz="6" w:space="0" w:color="auto"/>
            </w:tcBorders>
          </w:tcPr>
          <w:p w:rsidR="00D9516D" w:rsidRPr="007D3CB7" w:rsidRDefault="00D9516D" w:rsidP="00D9516D">
            <w:pPr>
              <w:autoSpaceDE w:val="0"/>
              <w:autoSpaceDN w:val="0"/>
              <w:adjustRightInd w:val="0"/>
              <w:jc w:val="both"/>
              <w:rPr>
                <w:spacing w:val="-8"/>
                <w:sz w:val="28"/>
                <w:szCs w:val="28"/>
              </w:rPr>
            </w:pPr>
            <w:r w:rsidRPr="007D3CB7">
              <w:rPr>
                <w:sz w:val="28"/>
                <w:szCs w:val="28"/>
              </w:rPr>
              <w:t>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7D3CB7" w:rsidRDefault="00D9516D" w:rsidP="00D9516D">
            <w:pPr>
              <w:autoSpaceDE w:val="0"/>
              <w:autoSpaceDN w:val="0"/>
              <w:adjustRightInd w:val="0"/>
              <w:jc w:val="right"/>
              <w:rPr>
                <w:sz w:val="28"/>
                <w:szCs w:val="28"/>
              </w:rPr>
            </w:pPr>
            <w:r w:rsidRPr="007D3CB7">
              <w:rPr>
                <w:sz w:val="28"/>
                <w:szCs w:val="28"/>
              </w:rPr>
              <w:t>15 000,0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4.15.</w:t>
            </w:r>
          </w:p>
        </w:tc>
        <w:tc>
          <w:tcPr>
            <w:tcW w:w="7639" w:type="dxa"/>
            <w:tcBorders>
              <w:top w:val="single" w:sz="6" w:space="0" w:color="auto"/>
              <w:left w:val="single" w:sz="6" w:space="0" w:color="auto"/>
              <w:bottom w:val="single" w:sz="6" w:space="0" w:color="auto"/>
              <w:right w:val="single" w:sz="6" w:space="0" w:color="auto"/>
            </w:tcBorders>
          </w:tcPr>
          <w:p w:rsidR="00D9516D" w:rsidRPr="00130CA4" w:rsidRDefault="00D9516D" w:rsidP="00D9516D">
            <w:pPr>
              <w:autoSpaceDE w:val="0"/>
              <w:autoSpaceDN w:val="0"/>
              <w:adjustRightInd w:val="0"/>
              <w:jc w:val="both"/>
              <w:rPr>
                <w:spacing w:val="-8"/>
                <w:sz w:val="28"/>
                <w:szCs w:val="28"/>
              </w:rPr>
            </w:pPr>
            <w:r w:rsidRPr="00130CA4">
              <w:rPr>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130CA4" w:rsidRDefault="00D9516D" w:rsidP="00D9516D">
            <w:pPr>
              <w:autoSpaceDE w:val="0"/>
              <w:autoSpaceDN w:val="0"/>
              <w:adjustRightInd w:val="0"/>
              <w:jc w:val="right"/>
              <w:rPr>
                <w:sz w:val="28"/>
                <w:szCs w:val="28"/>
                <w:lang w:val="en-US"/>
              </w:rPr>
            </w:pPr>
            <w:r w:rsidRPr="00130CA4">
              <w:rPr>
                <w:sz w:val="28"/>
                <w:szCs w:val="28"/>
                <w:lang w:val="en-US"/>
              </w:rPr>
              <w:t>18 072</w:t>
            </w:r>
            <w:r w:rsidRPr="00130CA4">
              <w:rPr>
                <w:sz w:val="28"/>
                <w:szCs w:val="28"/>
              </w:rPr>
              <w:t>,</w:t>
            </w:r>
            <w:r w:rsidRPr="00130CA4">
              <w:rPr>
                <w:sz w:val="28"/>
                <w:szCs w:val="28"/>
                <w:lang w:val="en-US"/>
              </w:rPr>
              <w:t>3</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4.16.</w:t>
            </w:r>
          </w:p>
        </w:tc>
        <w:tc>
          <w:tcPr>
            <w:tcW w:w="7639" w:type="dxa"/>
            <w:tcBorders>
              <w:top w:val="single" w:sz="6" w:space="0" w:color="auto"/>
              <w:left w:val="single" w:sz="6" w:space="0" w:color="auto"/>
              <w:bottom w:val="single" w:sz="6" w:space="0" w:color="auto"/>
              <w:right w:val="single" w:sz="6" w:space="0" w:color="auto"/>
            </w:tcBorders>
          </w:tcPr>
          <w:p w:rsidR="00D9516D" w:rsidRPr="001052D8" w:rsidRDefault="00D9516D" w:rsidP="00D9516D">
            <w:pPr>
              <w:autoSpaceDE w:val="0"/>
              <w:autoSpaceDN w:val="0"/>
              <w:adjustRightInd w:val="0"/>
              <w:jc w:val="both"/>
              <w:rPr>
                <w:spacing w:val="-8"/>
                <w:sz w:val="28"/>
                <w:szCs w:val="28"/>
              </w:rPr>
            </w:pPr>
            <w:r w:rsidRPr="001052D8">
              <w:rPr>
                <w:sz w:val="28"/>
                <w:szCs w:val="28"/>
              </w:rPr>
              <w:t>сельскохозяйственным товаропроизводителям (кроме граждан, ведущих личное подсобное хозяйство) на приобретение племенного молодняка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1052D8" w:rsidRDefault="00D9516D" w:rsidP="00D9516D">
            <w:pPr>
              <w:autoSpaceDE w:val="0"/>
              <w:autoSpaceDN w:val="0"/>
              <w:adjustRightInd w:val="0"/>
              <w:jc w:val="right"/>
              <w:rPr>
                <w:sz w:val="28"/>
                <w:szCs w:val="28"/>
              </w:rPr>
            </w:pPr>
            <w:r w:rsidRPr="001052D8">
              <w:rPr>
                <w:sz w:val="28"/>
                <w:szCs w:val="28"/>
              </w:rPr>
              <w:t>1</w:t>
            </w:r>
            <w:r w:rsidRPr="001052D8">
              <w:rPr>
                <w:sz w:val="28"/>
                <w:szCs w:val="28"/>
                <w:lang w:val="en-US"/>
              </w:rPr>
              <w:t>42</w:t>
            </w:r>
            <w:r w:rsidRPr="001052D8">
              <w:rPr>
                <w:sz w:val="28"/>
                <w:szCs w:val="28"/>
              </w:rPr>
              <w:t>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4.17.</w:t>
            </w:r>
          </w:p>
        </w:tc>
        <w:tc>
          <w:tcPr>
            <w:tcW w:w="7639" w:type="dxa"/>
            <w:tcBorders>
              <w:top w:val="single" w:sz="6" w:space="0" w:color="auto"/>
              <w:left w:val="single" w:sz="6" w:space="0" w:color="auto"/>
              <w:bottom w:val="single" w:sz="6" w:space="0" w:color="auto"/>
              <w:right w:val="single" w:sz="6" w:space="0" w:color="auto"/>
            </w:tcBorders>
          </w:tcPr>
          <w:p w:rsidR="00D9516D" w:rsidRPr="001052D8" w:rsidRDefault="00D9516D" w:rsidP="00D9516D">
            <w:pPr>
              <w:autoSpaceDE w:val="0"/>
              <w:autoSpaceDN w:val="0"/>
              <w:adjustRightInd w:val="0"/>
              <w:jc w:val="both"/>
              <w:rPr>
                <w:spacing w:val="-8"/>
                <w:sz w:val="28"/>
                <w:szCs w:val="28"/>
              </w:rPr>
            </w:pPr>
            <w:r w:rsidRPr="001052D8">
              <w:rPr>
                <w:sz w:val="28"/>
                <w:szCs w:val="28"/>
              </w:rPr>
              <w:t>по возмещению производителям зерновых культур части затрат на производство и реализацию зерновых культур</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1052D8" w:rsidRDefault="00D9516D" w:rsidP="00D9516D">
            <w:pPr>
              <w:autoSpaceDE w:val="0"/>
              <w:autoSpaceDN w:val="0"/>
              <w:adjustRightInd w:val="0"/>
              <w:jc w:val="right"/>
              <w:rPr>
                <w:sz w:val="28"/>
                <w:szCs w:val="28"/>
                <w:lang w:val="en-US"/>
              </w:rPr>
            </w:pPr>
            <w:r w:rsidRPr="001052D8">
              <w:rPr>
                <w:sz w:val="28"/>
                <w:szCs w:val="28"/>
                <w:lang w:val="en-US"/>
              </w:rPr>
              <w:t>20</w:t>
            </w:r>
            <w:r w:rsidRPr="001052D8">
              <w:rPr>
                <w:sz w:val="28"/>
                <w:szCs w:val="28"/>
              </w:rPr>
              <w:t> </w:t>
            </w:r>
            <w:r w:rsidRPr="001052D8">
              <w:rPr>
                <w:sz w:val="28"/>
                <w:szCs w:val="28"/>
                <w:lang w:val="en-US"/>
              </w:rPr>
              <w:t>219</w:t>
            </w:r>
            <w:r w:rsidRPr="001052D8">
              <w:rPr>
                <w:sz w:val="28"/>
                <w:szCs w:val="28"/>
              </w:rPr>
              <w:t>,</w:t>
            </w:r>
            <w:r w:rsidRPr="001052D8">
              <w:rPr>
                <w:sz w:val="28"/>
                <w:szCs w:val="28"/>
                <w:lang w:val="en-US"/>
              </w:rPr>
              <w:t>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4.18.</w:t>
            </w:r>
          </w:p>
        </w:tc>
        <w:tc>
          <w:tcPr>
            <w:tcW w:w="7639" w:type="dxa"/>
            <w:tcBorders>
              <w:top w:val="single" w:sz="6" w:space="0" w:color="auto"/>
              <w:left w:val="single" w:sz="6" w:space="0" w:color="auto"/>
              <w:bottom w:val="single" w:sz="6" w:space="0" w:color="auto"/>
              <w:right w:val="single" w:sz="6" w:space="0" w:color="auto"/>
            </w:tcBorders>
          </w:tcPr>
          <w:p w:rsidR="00D9516D" w:rsidRPr="00E226A6" w:rsidRDefault="00D9516D" w:rsidP="00D9516D">
            <w:pPr>
              <w:autoSpaceDE w:val="0"/>
              <w:autoSpaceDN w:val="0"/>
              <w:adjustRightInd w:val="0"/>
              <w:jc w:val="both"/>
              <w:rPr>
                <w:sz w:val="28"/>
                <w:szCs w:val="28"/>
              </w:rPr>
            </w:pPr>
            <w:r w:rsidRPr="00E226A6">
              <w:rPr>
                <w:sz w:val="28"/>
                <w:szCs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w:t>
            </w:r>
            <w:proofErr w:type="spellStart"/>
            <w:r w:rsidRPr="00E226A6">
              <w:rPr>
                <w:sz w:val="28"/>
                <w:szCs w:val="28"/>
              </w:rPr>
              <w:t>льно</w:t>
            </w:r>
            <w:proofErr w:type="spellEnd"/>
            <w:r w:rsidRPr="00E226A6">
              <w:rPr>
                <w:sz w:val="28"/>
                <w:szCs w:val="28"/>
              </w:rPr>
              <w:t xml:space="preserve">-(или) </w:t>
            </w:r>
            <w:proofErr w:type="spellStart"/>
            <w:r w:rsidRPr="00E226A6">
              <w:rPr>
                <w:sz w:val="28"/>
                <w:szCs w:val="28"/>
              </w:rPr>
              <w:t>пеньковолокна</w:t>
            </w:r>
            <w:proofErr w:type="spellEnd"/>
            <w:r w:rsidRPr="00E226A6">
              <w:rPr>
                <w:sz w:val="28"/>
                <w:szCs w:val="28"/>
              </w:rPr>
              <w:t>, и (или) тресты льняной, и (или) тресты конопляной)</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E226A6" w:rsidRDefault="00D9516D" w:rsidP="00D9516D">
            <w:pPr>
              <w:autoSpaceDE w:val="0"/>
              <w:autoSpaceDN w:val="0"/>
              <w:adjustRightInd w:val="0"/>
              <w:jc w:val="right"/>
              <w:rPr>
                <w:sz w:val="28"/>
                <w:szCs w:val="28"/>
                <w:lang w:val="en-US"/>
              </w:rPr>
            </w:pPr>
            <w:r w:rsidRPr="00E226A6">
              <w:rPr>
                <w:sz w:val="28"/>
                <w:szCs w:val="28"/>
                <w:lang w:val="en-US"/>
              </w:rPr>
              <w:t>20</w:t>
            </w:r>
            <w:r w:rsidRPr="00E226A6">
              <w:rPr>
                <w:sz w:val="28"/>
                <w:szCs w:val="28"/>
              </w:rPr>
              <w:t> </w:t>
            </w:r>
            <w:r w:rsidRPr="00E226A6">
              <w:rPr>
                <w:sz w:val="28"/>
                <w:szCs w:val="28"/>
                <w:lang w:val="en-US"/>
              </w:rPr>
              <w:t>302</w:t>
            </w:r>
            <w:r w:rsidRPr="00E226A6">
              <w:rPr>
                <w:sz w:val="28"/>
                <w:szCs w:val="28"/>
              </w:rPr>
              <w:t>,</w:t>
            </w:r>
            <w:r w:rsidRPr="00E226A6">
              <w:rPr>
                <w:sz w:val="28"/>
                <w:szCs w:val="28"/>
                <w:lang w:val="en-US"/>
              </w:rPr>
              <w:t>5</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lastRenderedPageBreak/>
              <w:t>4.19.</w:t>
            </w:r>
          </w:p>
        </w:tc>
        <w:tc>
          <w:tcPr>
            <w:tcW w:w="7639" w:type="dxa"/>
            <w:tcBorders>
              <w:top w:val="single" w:sz="6" w:space="0" w:color="auto"/>
              <w:left w:val="single" w:sz="6" w:space="0" w:color="auto"/>
              <w:bottom w:val="single" w:sz="6" w:space="0" w:color="auto"/>
              <w:right w:val="single" w:sz="6" w:space="0" w:color="auto"/>
            </w:tcBorders>
          </w:tcPr>
          <w:p w:rsidR="00D9516D" w:rsidRPr="00C65CF5" w:rsidRDefault="00D9516D" w:rsidP="00D9516D">
            <w:pPr>
              <w:autoSpaceDE w:val="0"/>
              <w:autoSpaceDN w:val="0"/>
              <w:adjustRightInd w:val="0"/>
              <w:jc w:val="both"/>
              <w:rPr>
                <w:spacing w:val="-8"/>
                <w:sz w:val="28"/>
                <w:szCs w:val="28"/>
              </w:rPr>
            </w:pPr>
            <w:r w:rsidRPr="00C65CF5">
              <w:rPr>
                <w:sz w:val="28"/>
                <w:szCs w:val="28"/>
              </w:rPr>
              <w:t>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C65CF5" w:rsidRDefault="00D9516D" w:rsidP="00D9516D">
            <w:pPr>
              <w:autoSpaceDE w:val="0"/>
              <w:autoSpaceDN w:val="0"/>
              <w:adjustRightInd w:val="0"/>
              <w:jc w:val="right"/>
              <w:rPr>
                <w:sz w:val="28"/>
                <w:szCs w:val="28"/>
                <w:lang w:val="en-US"/>
              </w:rPr>
            </w:pPr>
            <w:r w:rsidRPr="00C65CF5">
              <w:rPr>
                <w:sz w:val="28"/>
                <w:szCs w:val="28"/>
                <w:lang w:val="en-US"/>
              </w:rPr>
              <w:t>11</w:t>
            </w:r>
            <w:r w:rsidRPr="00C65CF5">
              <w:rPr>
                <w:sz w:val="28"/>
                <w:szCs w:val="28"/>
              </w:rPr>
              <w:t> </w:t>
            </w:r>
            <w:r w:rsidRPr="00C65CF5">
              <w:rPr>
                <w:sz w:val="28"/>
                <w:szCs w:val="28"/>
                <w:lang w:val="en-US"/>
              </w:rPr>
              <w:t>390</w:t>
            </w:r>
            <w:r w:rsidRPr="00C65CF5">
              <w:rPr>
                <w:sz w:val="28"/>
                <w:szCs w:val="28"/>
              </w:rPr>
              <w:t>,</w:t>
            </w:r>
            <w:r w:rsidRPr="00C65CF5">
              <w:rPr>
                <w:sz w:val="28"/>
                <w:szCs w:val="28"/>
                <w:lang w:val="en-US"/>
              </w:rPr>
              <w:t>6</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4.20.</w:t>
            </w:r>
          </w:p>
        </w:tc>
        <w:tc>
          <w:tcPr>
            <w:tcW w:w="7639" w:type="dxa"/>
            <w:tcBorders>
              <w:top w:val="single" w:sz="6" w:space="0" w:color="auto"/>
              <w:left w:val="single" w:sz="6" w:space="0" w:color="auto"/>
              <w:bottom w:val="single" w:sz="6" w:space="0" w:color="auto"/>
              <w:right w:val="single" w:sz="6" w:space="0" w:color="auto"/>
            </w:tcBorders>
          </w:tcPr>
          <w:p w:rsidR="00D9516D" w:rsidRPr="00CF4D75" w:rsidRDefault="00D9516D" w:rsidP="00D9516D">
            <w:pPr>
              <w:autoSpaceDE w:val="0"/>
              <w:autoSpaceDN w:val="0"/>
              <w:adjustRightInd w:val="0"/>
              <w:jc w:val="both"/>
              <w:rPr>
                <w:spacing w:val="-8"/>
                <w:sz w:val="28"/>
                <w:szCs w:val="28"/>
              </w:rPr>
            </w:pPr>
            <w:r w:rsidRPr="00CF4D75">
              <w:rPr>
                <w:sz w:val="28"/>
                <w:szCs w:val="28"/>
              </w:rPr>
              <w:t xml:space="preserve">сельскохозяйственным товаропроизводителям (кроме граждан, ведущих личное подсобное хозяйство) на возмещение части затрат на прирост поголовья молочных </w:t>
            </w:r>
            <w:proofErr w:type="spellStart"/>
            <w:r w:rsidRPr="00CF4D75">
              <w:rPr>
                <w:sz w:val="28"/>
                <w:szCs w:val="28"/>
              </w:rPr>
              <w:t>коров</w:t>
            </w:r>
            <w:proofErr w:type="spellEnd"/>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CF4D75" w:rsidRDefault="00D9516D" w:rsidP="00D9516D">
            <w:pPr>
              <w:autoSpaceDE w:val="0"/>
              <w:autoSpaceDN w:val="0"/>
              <w:adjustRightInd w:val="0"/>
              <w:jc w:val="right"/>
              <w:rPr>
                <w:sz w:val="28"/>
                <w:szCs w:val="28"/>
              </w:rPr>
            </w:pPr>
            <w:r w:rsidRPr="00CF4D75">
              <w:rPr>
                <w:sz w:val="28"/>
                <w:szCs w:val="28"/>
                <w:lang w:val="en-US"/>
              </w:rPr>
              <w:t>30</w:t>
            </w:r>
            <w:r w:rsidRPr="00CF4D75">
              <w:rPr>
                <w:sz w:val="28"/>
                <w:szCs w:val="28"/>
              </w:rPr>
              <w:t>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lang w:val="en-US"/>
              </w:rPr>
              <w:t>4.2</w:t>
            </w:r>
            <w:r w:rsidRPr="00633E1C">
              <w:rPr>
                <w:sz w:val="28"/>
                <w:szCs w:val="28"/>
              </w:rPr>
              <w:t>1.</w:t>
            </w:r>
          </w:p>
        </w:tc>
        <w:tc>
          <w:tcPr>
            <w:tcW w:w="7639" w:type="dxa"/>
            <w:tcBorders>
              <w:top w:val="single" w:sz="6" w:space="0" w:color="auto"/>
              <w:left w:val="single" w:sz="6" w:space="0" w:color="auto"/>
              <w:bottom w:val="single" w:sz="6" w:space="0" w:color="auto"/>
              <w:right w:val="single" w:sz="6" w:space="0" w:color="auto"/>
            </w:tcBorders>
          </w:tcPr>
          <w:p w:rsidR="00D9516D" w:rsidRPr="001C0BDE" w:rsidRDefault="00D9516D" w:rsidP="00D9516D">
            <w:pPr>
              <w:autoSpaceDE w:val="0"/>
              <w:autoSpaceDN w:val="0"/>
              <w:adjustRightInd w:val="0"/>
              <w:jc w:val="both"/>
              <w:rPr>
                <w:spacing w:val="-8"/>
                <w:sz w:val="28"/>
                <w:szCs w:val="28"/>
              </w:rPr>
            </w:pPr>
            <w:r w:rsidRPr="001C0BDE">
              <w:rPr>
                <w:sz w:val="28"/>
                <w:szCs w:val="28"/>
              </w:rPr>
              <w:t>сельскохозяйственным товаропроизводителям (кроме граждан, ведущих личное подсобное хозяйство) на возмещение части затрат на приобретение рыбопосадочного материала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1C0BDE" w:rsidRDefault="00D9516D" w:rsidP="00D9516D">
            <w:pPr>
              <w:autoSpaceDE w:val="0"/>
              <w:autoSpaceDN w:val="0"/>
              <w:adjustRightInd w:val="0"/>
              <w:jc w:val="right"/>
              <w:rPr>
                <w:sz w:val="28"/>
                <w:szCs w:val="28"/>
              </w:rPr>
            </w:pPr>
            <w:r w:rsidRPr="001C0BDE">
              <w:rPr>
                <w:sz w:val="28"/>
                <w:szCs w:val="28"/>
              </w:rPr>
              <w:t>3 000,0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lang w:val="en-US"/>
              </w:rPr>
            </w:pPr>
            <w:r w:rsidRPr="00633E1C">
              <w:rPr>
                <w:sz w:val="28"/>
                <w:szCs w:val="28"/>
                <w:lang w:val="en-US"/>
              </w:rPr>
              <w:t>4.2</w:t>
            </w:r>
            <w:r w:rsidRPr="00633E1C">
              <w:rPr>
                <w:sz w:val="28"/>
                <w:szCs w:val="28"/>
              </w:rPr>
              <w:t>2.</w:t>
            </w:r>
          </w:p>
        </w:tc>
        <w:tc>
          <w:tcPr>
            <w:tcW w:w="7639" w:type="dxa"/>
            <w:tcBorders>
              <w:top w:val="single" w:sz="6" w:space="0" w:color="auto"/>
              <w:left w:val="single" w:sz="6" w:space="0" w:color="auto"/>
              <w:bottom w:val="single" w:sz="6" w:space="0" w:color="auto"/>
              <w:right w:val="single" w:sz="6" w:space="0" w:color="auto"/>
            </w:tcBorders>
          </w:tcPr>
          <w:p w:rsidR="00D9516D" w:rsidRPr="000E062B" w:rsidRDefault="00D9516D" w:rsidP="00D9516D">
            <w:pPr>
              <w:autoSpaceDE w:val="0"/>
              <w:autoSpaceDN w:val="0"/>
              <w:adjustRightInd w:val="0"/>
              <w:jc w:val="both"/>
              <w:rPr>
                <w:spacing w:val="-8"/>
                <w:sz w:val="28"/>
                <w:szCs w:val="28"/>
              </w:rPr>
            </w:pPr>
            <w:r w:rsidRPr="000E062B">
              <w:rPr>
                <w:sz w:val="28"/>
                <w:szCs w:val="28"/>
              </w:rPr>
              <w:t>сельскохозяйственным товаропроизводителям (кроме граждан, ведущих личное подсобное хозяйство) на возмещение части затрат, связанных с обеспечением квалифицированными специалистами</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0E062B" w:rsidRDefault="00D9516D" w:rsidP="00D9516D">
            <w:pPr>
              <w:autoSpaceDE w:val="0"/>
              <w:autoSpaceDN w:val="0"/>
              <w:adjustRightInd w:val="0"/>
              <w:jc w:val="right"/>
              <w:rPr>
                <w:sz w:val="28"/>
                <w:szCs w:val="28"/>
                <w:lang w:val="en-US"/>
              </w:rPr>
            </w:pPr>
            <w:r w:rsidRPr="000E062B">
              <w:rPr>
                <w:sz w:val="28"/>
                <w:szCs w:val="28"/>
                <w:lang w:val="en-US"/>
              </w:rPr>
              <w:t>161</w:t>
            </w:r>
            <w:r w:rsidRPr="000E062B">
              <w:rPr>
                <w:sz w:val="28"/>
                <w:szCs w:val="28"/>
              </w:rPr>
              <w:t>,</w:t>
            </w:r>
            <w:r w:rsidRPr="000E062B">
              <w:rPr>
                <w:sz w:val="28"/>
                <w:szCs w:val="28"/>
                <w:lang w:val="en-US"/>
              </w:rPr>
              <w:t>4</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lang w:val="en-US"/>
              </w:rPr>
              <w:t>4.2</w:t>
            </w:r>
            <w:r w:rsidRPr="00633E1C">
              <w:rPr>
                <w:sz w:val="28"/>
                <w:szCs w:val="28"/>
              </w:rPr>
              <w:t>3.</w:t>
            </w:r>
          </w:p>
        </w:tc>
        <w:tc>
          <w:tcPr>
            <w:tcW w:w="7639" w:type="dxa"/>
            <w:tcBorders>
              <w:top w:val="single" w:sz="6" w:space="0" w:color="auto"/>
              <w:left w:val="single" w:sz="6" w:space="0" w:color="auto"/>
              <w:bottom w:val="single" w:sz="6" w:space="0" w:color="auto"/>
              <w:right w:val="single" w:sz="6" w:space="0" w:color="auto"/>
            </w:tcBorders>
          </w:tcPr>
          <w:p w:rsidR="00D9516D" w:rsidRPr="007952EB" w:rsidRDefault="00D9516D" w:rsidP="00D9516D">
            <w:pPr>
              <w:autoSpaceDE w:val="0"/>
              <w:autoSpaceDN w:val="0"/>
              <w:adjustRightInd w:val="0"/>
              <w:jc w:val="both"/>
              <w:rPr>
                <w:sz w:val="28"/>
                <w:szCs w:val="28"/>
              </w:rPr>
            </w:pPr>
            <w:r w:rsidRPr="007952EB">
              <w:rPr>
                <w:sz w:val="28"/>
                <w:szCs w:val="28"/>
              </w:rPr>
              <w:t>сельскохозяйственным товаропроизводителям, отвечающим критериям среднего и крупного предприятия, на возмещение части затрат на проведение комплекса агротехнологических работ на посевных площадях, занятых зерновыми и (или) зернобобовыми культурам</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7952EB" w:rsidRDefault="00D9516D" w:rsidP="00D9516D">
            <w:pPr>
              <w:widowControl w:val="0"/>
              <w:autoSpaceDE w:val="0"/>
              <w:autoSpaceDN w:val="0"/>
              <w:adjustRightInd w:val="0"/>
              <w:jc w:val="right"/>
              <w:rPr>
                <w:sz w:val="28"/>
                <w:szCs w:val="28"/>
              </w:rPr>
            </w:pPr>
            <w:r>
              <w:rPr>
                <w:sz w:val="28"/>
                <w:szCs w:val="28"/>
                <w:lang w:val="en-US"/>
              </w:rPr>
              <w:t>10 000</w:t>
            </w:r>
            <w:r>
              <w:rPr>
                <w:sz w:val="28"/>
                <w:szCs w:val="28"/>
              </w:rPr>
              <w:t>,0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lang w:val="en-US"/>
              </w:rPr>
              <w:t>4.2</w:t>
            </w:r>
            <w:r w:rsidRPr="00633E1C">
              <w:rPr>
                <w:sz w:val="28"/>
                <w:szCs w:val="28"/>
              </w:rPr>
              <w:t>4.</w:t>
            </w:r>
          </w:p>
        </w:tc>
        <w:tc>
          <w:tcPr>
            <w:tcW w:w="7639" w:type="dxa"/>
            <w:tcBorders>
              <w:top w:val="single" w:sz="6" w:space="0" w:color="auto"/>
              <w:left w:val="single" w:sz="6" w:space="0" w:color="auto"/>
              <w:bottom w:val="single" w:sz="6" w:space="0" w:color="auto"/>
              <w:right w:val="single" w:sz="6" w:space="0" w:color="auto"/>
            </w:tcBorders>
          </w:tcPr>
          <w:p w:rsidR="00D9516D" w:rsidRPr="007952EB" w:rsidRDefault="00D9516D" w:rsidP="00D9516D">
            <w:pPr>
              <w:autoSpaceDE w:val="0"/>
              <w:autoSpaceDN w:val="0"/>
              <w:adjustRightInd w:val="0"/>
              <w:jc w:val="both"/>
              <w:rPr>
                <w:sz w:val="28"/>
                <w:szCs w:val="28"/>
              </w:rPr>
            </w:pPr>
            <w:r w:rsidRPr="007A0B31">
              <w:rPr>
                <w:sz w:val="28"/>
                <w:szCs w:val="28"/>
              </w:rPr>
              <w:t xml:space="preserve"> </w:t>
            </w:r>
            <w:r w:rsidRPr="001647CF">
              <w:rPr>
                <w:sz w:val="28"/>
                <w:szCs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w:t>
            </w:r>
            <w:r w:rsidRPr="007A0B31">
              <w:rPr>
                <w:sz w:val="28"/>
                <w:szCs w:val="28"/>
              </w:rPr>
              <w:t>на стимулирование увеличения производства картофеля и овощей</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7952EB" w:rsidRDefault="00D9516D" w:rsidP="00D9516D">
            <w:pPr>
              <w:widowControl w:val="0"/>
              <w:autoSpaceDE w:val="0"/>
              <w:autoSpaceDN w:val="0"/>
              <w:adjustRightInd w:val="0"/>
              <w:jc w:val="right"/>
              <w:rPr>
                <w:sz w:val="28"/>
                <w:szCs w:val="28"/>
              </w:rPr>
            </w:pPr>
            <w:r>
              <w:rPr>
                <w:sz w:val="28"/>
                <w:szCs w:val="28"/>
              </w:rPr>
              <w:t>36 341,7</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5.</w:t>
            </w:r>
          </w:p>
        </w:tc>
        <w:tc>
          <w:tcPr>
            <w:tcW w:w="9539" w:type="dxa"/>
            <w:gridSpan w:val="2"/>
            <w:tcBorders>
              <w:top w:val="single" w:sz="6" w:space="0" w:color="auto"/>
              <w:left w:val="single" w:sz="6" w:space="0" w:color="auto"/>
              <w:bottom w:val="single" w:sz="6" w:space="0" w:color="auto"/>
              <w:right w:val="single" w:sz="6" w:space="0" w:color="auto"/>
            </w:tcBorders>
            <w:vAlign w:val="bottom"/>
          </w:tcPr>
          <w:p w:rsidR="00D9516D" w:rsidRPr="00633E1C" w:rsidRDefault="00D9516D" w:rsidP="00D9516D">
            <w:pPr>
              <w:widowControl w:val="0"/>
              <w:autoSpaceDE w:val="0"/>
              <w:autoSpaceDN w:val="0"/>
              <w:adjustRightInd w:val="0"/>
              <w:jc w:val="both"/>
              <w:rPr>
                <w:sz w:val="28"/>
                <w:szCs w:val="28"/>
              </w:rPr>
            </w:pPr>
            <w:r w:rsidRPr="00633E1C">
              <w:rPr>
                <w:color w:val="000000"/>
                <w:sz w:val="28"/>
                <w:szCs w:val="28"/>
              </w:rPr>
              <w:t xml:space="preserve">Субсидии в рамках реализации </w:t>
            </w:r>
            <w:r w:rsidRPr="00633E1C">
              <w:rPr>
                <w:sz w:val="28"/>
                <w:szCs w:val="28"/>
              </w:rPr>
              <w:t>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5.1.</w:t>
            </w:r>
          </w:p>
        </w:tc>
        <w:tc>
          <w:tcPr>
            <w:tcW w:w="7639" w:type="dxa"/>
            <w:tcBorders>
              <w:top w:val="single" w:sz="6" w:space="0" w:color="auto"/>
              <w:left w:val="single" w:sz="6" w:space="0" w:color="auto"/>
              <w:bottom w:val="single" w:sz="6" w:space="0" w:color="auto"/>
              <w:right w:val="single" w:sz="6" w:space="0" w:color="auto"/>
            </w:tcBorders>
          </w:tcPr>
          <w:p w:rsidR="00D9516D" w:rsidRPr="00504D85" w:rsidRDefault="00D9516D" w:rsidP="00D9516D">
            <w:pPr>
              <w:autoSpaceDE w:val="0"/>
              <w:autoSpaceDN w:val="0"/>
              <w:adjustRightInd w:val="0"/>
              <w:jc w:val="both"/>
              <w:rPr>
                <w:sz w:val="28"/>
                <w:szCs w:val="28"/>
              </w:rPr>
            </w:pPr>
            <w:r w:rsidRPr="00504D85">
              <w:rPr>
                <w:sz w:val="28"/>
                <w:szCs w:val="28"/>
              </w:rPr>
              <w:t>теплоснабжающим организациям в целях компенсации выпадающих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льготных тарифов на тепловую энергию (мощность)</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504D85" w:rsidRDefault="00D9516D" w:rsidP="00D9516D">
            <w:pPr>
              <w:widowControl w:val="0"/>
              <w:autoSpaceDE w:val="0"/>
              <w:autoSpaceDN w:val="0"/>
              <w:adjustRightInd w:val="0"/>
              <w:jc w:val="right"/>
              <w:rPr>
                <w:sz w:val="28"/>
                <w:szCs w:val="28"/>
              </w:rPr>
            </w:pPr>
            <w:r>
              <w:rPr>
                <w:sz w:val="28"/>
                <w:szCs w:val="28"/>
                <w:lang w:val="en-US"/>
              </w:rPr>
              <w:t>347 828</w:t>
            </w:r>
            <w:r>
              <w:rPr>
                <w:sz w:val="28"/>
                <w:szCs w:val="28"/>
              </w:rPr>
              <w:t>,</w:t>
            </w:r>
            <w:r>
              <w:rPr>
                <w:sz w:val="28"/>
                <w:szCs w:val="28"/>
                <w:lang w:val="en-US"/>
              </w:rPr>
              <w:t>1</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lastRenderedPageBreak/>
              <w:t>5.2.</w:t>
            </w:r>
          </w:p>
        </w:tc>
        <w:tc>
          <w:tcPr>
            <w:tcW w:w="7639" w:type="dxa"/>
            <w:tcBorders>
              <w:top w:val="single" w:sz="6" w:space="0" w:color="auto"/>
              <w:left w:val="single" w:sz="6" w:space="0" w:color="auto"/>
              <w:bottom w:val="single" w:sz="6" w:space="0" w:color="auto"/>
              <w:right w:val="single" w:sz="6" w:space="0" w:color="auto"/>
            </w:tcBorders>
          </w:tcPr>
          <w:p w:rsidR="00D9516D" w:rsidRPr="00504D85" w:rsidRDefault="00D9516D" w:rsidP="00D9516D">
            <w:pPr>
              <w:autoSpaceDE w:val="0"/>
              <w:autoSpaceDN w:val="0"/>
              <w:adjustRightInd w:val="0"/>
              <w:jc w:val="both"/>
              <w:rPr>
                <w:sz w:val="28"/>
                <w:szCs w:val="28"/>
              </w:rPr>
            </w:pPr>
            <w:r w:rsidRPr="00504D85">
              <w:rPr>
                <w:sz w:val="28"/>
                <w:szCs w:val="28"/>
              </w:rPr>
              <w:t>организациям, осуществляющим горячее водоснабжение, холодное водоснабжение и (или) водоотведение, в целях возмещения недополученных доходов, возникающих вследствие установления уполномоченным органом исполнительной власти Смоленской области в сфере государственного регулирования цен (тарифов) для населения тарифов в сфере водоснабжения и водоотведения</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504D85" w:rsidRDefault="00D9516D" w:rsidP="00D9516D">
            <w:pPr>
              <w:widowControl w:val="0"/>
              <w:autoSpaceDE w:val="0"/>
              <w:autoSpaceDN w:val="0"/>
              <w:adjustRightInd w:val="0"/>
              <w:jc w:val="right"/>
              <w:rPr>
                <w:sz w:val="28"/>
                <w:szCs w:val="28"/>
              </w:rPr>
            </w:pPr>
            <w:r>
              <w:rPr>
                <w:sz w:val="28"/>
                <w:szCs w:val="28"/>
              </w:rPr>
              <w:t>252 171,9</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6.</w:t>
            </w:r>
          </w:p>
        </w:tc>
        <w:tc>
          <w:tcPr>
            <w:tcW w:w="9539" w:type="dxa"/>
            <w:gridSpan w:val="2"/>
            <w:tcBorders>
              <w:top w:val="single" w:sz="6" w:space="0" w:color="auto"/>
              <w:left w:val="single" w:sz="6" w:space="0" w:color="auto"/>
              <w:bottom w:val="single" w:sz="6" w:space="0" w:color="auto"/>
              <w:right w:val="single" w:sz="6" w:space="0" w:color="auto"/>
            </w:tcBorders>
          </w:tcPr>
          <w:p w:rsidR="00D9516D" w:rsidRPr="00633E1C" w:rsidRDefault="00D9516D" w:rsidP="00D9516D">
            <w:pPr>
              <w:jc w:val="both"/>
              <w:rPr>
                <w:color w:val="000000"/>
                <w:sz w:val="28"/>
                <w:szCs w:val="28"/>
              </w:rPr>
            </w:pPr>
            <w:r w:rsidRPr="00633E1C">
              <w:rPr>
                <w:color w:val="000000"/>
                <w:sz w:val="28"/>
                <w:szCs w:val="28"/>
              </w:rPr>
              <w:t xml:space="preserve">Субсидии в рамках реализации </w:t>
            </w:r>
            <w:r w:rsidRPr="00633E1C">
              <w:rPr>
                <w:sz w:val="28"/>
                <w:szCs w:val="28"/>
              </w:rPr>
              <w:t>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6.1.</w:t>
            </w:r>
          </w:p>
        </w:tc>
        <w:tc>
          <w:tcPr>
            <w:tcW w:w="7639" w:type="dxa"/>
            <w:tcBorders>
              <w:top w:val="single" w:sz="6" w:space="0" w:color="auto"/>
              <w:left w:val="single" w:sz="6" w:space="0" w:color="auto"/>
              <w:bottom w:val="single" w:sz="6" w:space="0" w:color="auto"/>
              <w:right w:val="single" w:sz="6" w:space="0" w:color="auto"/>
            </w:tcBorders>
          </w:tcPr>
          <w:p w:rsidR="00D9516D" w:rsidRPr="00851ABF" w:rsidRDefault="00D9516D" w:rsidP="00D9516D">
            <w:pPr>
              <w:jc w:val="both"/>
              <w:rPr>
                <w:sz w:val="28"/>
                <w:szCs w:val="28"/>
              </w:rPr>
            </w:pPr>
            <w:r w:rsidRPr="00851ABF">
              <w:rPr>
                <w:sz w:val="28"/>
                <w:szCs w:val="28"/>
              </w:rPr>
              <w:t>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851ABF" w:rsidRDefault="00D9516D" w:rsidP="00D9516D">
            <w:pPr>
              <w:jc w:val="right"/>
              <w:rPr>
                <w:sz w:val="28"/>
                <w:szCs w:val="28"/>
              </w:rPr>
            </w:pPr>
            <w:r>
              <w:rPr>
                <w:sz w:val="28"/>
                <w:szCs w:val="28"/>
              </w:rPr>
              <w:t>2 000,0</w:t>
            </w:r>
          </w:p>
        </w:tc>
      </w:tr>
      <w:tr w:rsidR="00D9516D"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D9516D" w:rsidRPr="00633E1C" w:rsidRDefault="00D9516D" w:rsidP="00D9516D">
            <w:pPr>
              <w:autoSpaceDE w:val="0"/>
              <w:autoSpaceDN w:val="0"/>
              <w:adjustRightInd w:val="0"/>
              <w:jc w:val="right"/>
              <w:rPr>
                <w:sz w:val="28"/>
                <w:szCs w:val="28"/>
              </w:rPr>
            </w:pPr>
            <w:r w:rsidRPr="00633E1C">
              <w:rPr>
                <w:sz w:val="28"/>
                <w:szCs w:val="28"/>
              </w:rPr>
              <w:t>6.2.</w:t>
            </w:r>
          </w:p>
        </w:tc>
        <w:tc>
          <w:tcPr>
            <w:tcW w:w="7639" w:type="dxa"/>
            <w:tcBorders>
              <w:top w:val="single" w:sz="6" w:space="0" w:color="auto"/>
              <w:left w:val="single" w:sz="6" w:space="0" w:color="auto"/>
              <w:bottom w:val="single" w:sz="6" w:space="0" w:color="auto"/>
              <w:right w:val="single" w:sz="6" w:space="0" w:color="auto"/>
            </w:tcBorders>
          </w:tcPr>
          <w:p w:rsidR="00D9516D" w:rsidRPr="00C10268" w:rsidRDefault="00D9516D" w:rsidP="00D9516D">
            <w:pPr>
              <w:jc w:val="both"/>
              <w:rPr>
                <w:sz w:val="28"/>
                <w:szCs w:val="28"/>
              </w:rPr>
            </w:pPr>
            <w:r>
              <w:rPr>
                <w:sz w:val="28"/>
                <w:szCs w:val="28"/>
              </w:rPr>
              <w:t>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1900" w:type="dxa"/>
            <w:tcBorders>
              <w:top w:val="single" w:sz="6" w:space="0" w:color="auto"/>
              <w:left w:val="single" w:sz="6" w:space="0" w:color="auto"/>
              <w:bottom w:val="single" w:sz="6" w:space="0" w:color="auto"/>
              <w:right w:val="single" w:sz="6" w:space="0" w:color="auto"/>
            </w:tcBorders>
            <w:vAlign w:val="bottom"/>
          </w:tcPr>
          <w:p w:rsidR="00D9516D" w:rsidRPr="00C10268" w:rsidRDefault="00D9516D" w:rsidP="00D9516D">
            <w:pPr>
              <w:jc w:val="right"/>
              <w:rPr>
                <w:sz w:val="28"/>
                <w:szCs w:val="28"/>
              </w:rPr>
            </w:pPr>
            <w:r>
              <w:rPr>
                <w:sz w:val="28"/>
                <w:szCs w:val="28"/>
              </w:rPr>
              <w:t>7 000,0</w:t>
            </w:r>
          </w:p>
        </w:tc>
      </w:tr>
      <w:tr w:rsidR="00A45AC9"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A45AC9" w:rsidRPr="00633E1C" w:rsidRDefault="00A45AC9" w:rsidP="00A45AC9">
            <w:pPr>
              <w:autoSpaceDE w:val="0"/>
              <w:autoSpaceDN w:val="0"/>
              <w:adjustRightInd w:val="0"/>
              <w:jc w:val="right"/>
              <w:rPr>
                <w:sz w:val="28"/>
                <w:szCs w:val="28"/>
              </w:rPr>
            </w:pPr>
            <w:r w:rsidRPr="00633E1C">
              <w:rPr>
                <w:sz w:val="28"/>
                <w:szCs w:val="28"/>
              </w:rPr>
              <w:t>7.</w:t>
            </w:r>
          </w:p>
        </w:tc>
        <w:tc>
          <w:tcPr>
            <w:tcW w:w="7639" w:type="dxa"/>
            <w:tcBorders>
              <w:top w:val="single" w:sz="6" w:space="0" w:color="auto"/>
              <w:left w:val="single" w:sz="6" w:space="0" w:color="auto"/>
              <w:bottom w:val="single" w:sz="6" w:space="0" w:color="auto"/>
              <w:right w:val="single" w:sz="6" w:space="0" w:color="auto"/>
            </w:tcBorders>
          </w:tcPr>
          <w:p w:rsidR="00A45AC9" w:rsidRPr="00A45AC9" w:rsidRDefault="00A45AC9" w:rsidP="00A45AC9">
            <w:pPr>
              <w:jc w:val="both"/>
              <w:rPr>
                <w:sz w:val="28"/>
                <w:szCs w:val="28"/>
              </w:rPr>
            </w:pPr>
            <w:r w:rsidRPr="00A45AC9">
              <w:rPr>
                <w:sz w:val="28"/>
                <w:szCs w:val="28"/>
              </w:rPr>
              <w:t>Субсидии юридическим лицам (за исключением государственных (муниципальных) учреждений) – редакциям областных средств массовой информации в целях возмещения затрат, связанных с изданием областных периодических печатных изданий, в рамках реализации областной государственной программы «Развитие информационного пространства и гражданского общества в Смоленской области»</w:t>
            </w:r>
          </w:p>
        </w:tc>
        <w:tc>
          <w:tcPr>
            <w:tcW w:w="1900" w:type="dxa"/>
            <w:tcBorders>
              <w:top w:val="single" w:sz="6" w:space="0" w:color="auto"/>
              <w:left w:val="single" w:sz="6" w:space="0" w:color="auto"/>
              <w:bottom w:val="single" w:sz="6" w:space="0" w:color="auto"/>
              <w:right w:val="single" w:sz="6" w:space="0" w:color="auto"/>
            </w:tcBorders>
            <w:vAlign w:val="bottom"/>
          </w:tcPr>
          <w:p w:rsidR="00A45AC9" w:rsidRPr="00A45AC9" w:rsidRDefault="00A45AC9" w:rsidP="00A45AC9">
            <w:pPr>
              <w:jc w:val="right"/>
              <w:rPr>
                <w:color w:val="000000"/>
                <w:sz w:val="28"/>
                <w:szCs w:val="28"/>
              </w:rPr>
            </w:pPr>
            <w:r w:rsidRPr="00A45AC9">
              <w:rPr>
                <w:color w:val="000000"/>
                <w:sz w:val="28"/>
                <w:szCs w:val="28"/>
                <w:lang w:val="en-US"/>
              </w:rPr>
              <w:t>57 292</w:t>
            </w:r>
            <w:r w:rsidRPr="00A45AC9">
              <w:rPr>
                <w:color w:val="000000"/>
                <w:sz w:val="28"/>
                <w:szCs w:val="28"/>
              </w:rPr>
              <w:t>,9</w:t>
            </w:r>
          </w:p>
        </w:tc>
      </w:tr>
      <w:tr w:rsidR="00A45AC9"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A45AC9" w:rsidRPr="00633E1C" w:rsidRDefault="00A45AC9" w:rsidP="00A45AC9">
            <w:pPr>
              <w:autoSpaceDE w:val="0"/>
              <w:autoSpaceDN w:val="0"/>
              <w:adjustRightInd w:val="0"/>
              <w:jc w:val="right"/>
              <w:rPr>
                <w:sz w:val="28"/>
                <w:szCs w:val="28"/>
              </w:rPr>
            </w:pPr>
            <w:r w:rsidRPr="00633E1C">
              <w:rPr>
                <w:sz w:val="28"/>
                <w:szCs w:val="28"/>
              </w:rPr>
              <w:t>8.</w:t>
            </w:r>
          </w:p>
        </w:tc>
        <w:tc>
          <w:tcPr>
            <w:tcW w:w="7639" w:type="dxa"/>
            <w:tcBorders>
              <w:top w:val="single" w:sz="6" w:space="0" w:color="auto"/>
              <w:left w:val="single" w:sz="6" w:space="0" w:color="auto"/>
              <w:bottom w:val="single" w:sz="6" w:space="0" w:color="auto"/>
              <w:right w:val="single" w:sz="6" w:space="0" w:color="auto"/>
            </w:tcBorders>
          </w:tcPr>
          <w:p w:rsidR="00A45AC9" w:rsidRPr="00A45AC9" w:rsidRDefault="00A45AC9" w:rsidP="00A45AC9">
            <w:pPr>
              <w:autoSpaceDE w:val="0"/>
              <w:autoSpaceDN w:val="0"/>
              <w:adjustRightInd w:val="0"/>
              <w:jc w:val="both"/>
              <w:rPr>
                <w:sz w:val="28"/>
                <w:szCs w:val="28"/>
              </w:rPr>
            </w:pPr>
            <w:r w:rsidRPr="00633E1C">
              <w:rPr>
                <w:sz w:val="28"/>
                <w:szCs w:val="28"/>
              </w:rPr>
              <w:t xml:space="preserve">Субсидии юридическим лицам (за исключением государственных (муниципальных) учреждений) на возмещение затрат, связанных с </w:t>
            </w:r>
            <w:r w:rsidR="00413AFA">
              <w:rPr>
                <w:sz w:val="28"/>
                <w:szCs w:val="28"/>
              </w:rPr>
              <w:t xml:space="preserve">организацией раздельного накопления твердых коммунальных </w:t>
            </w:r>
            <w:r w:rsidRPr="00633E1C">
              <w:rPr>
                <w:sz w:val="28"/>
                <w:szCs w:val="28"/>
              </w:rPr>
              <w:t>отходов</w:t>
            </w:r>
            <w:r w:rsidR="00413AFA">
              <w:rPr>
                <w:sz w:val="28"/>
                <w:szCs w:val="28"/>
              </w:rPr>
              <w:t>,</w:t>
            </w:r>
            <w:r w:rsidRPr="00633E1C">
              <w:rPr>
                <w:sz w:val="28"/>
                <w:szCs w:val="28"/>
              </w:rPr>
              <w:t xml:space="preserve"> в рамках реализации областной государственной программы «Охрана окружающей среды и рациональное использование природных ресурсов в Смоленской области»</w:t>
            </w:r>
            <w:bookmarkStart w:id="0" w:name="_GoBack"/>
            <w:bookmarkEnd w:id="0"/>
          </w:p>
        </w:tc>
        <w:tc>
          <w:tcPr>
            <w:tcW w:w="1900" w:type="dxa"/>
            <w:tcBorders>
              <w:top w:val="single" w:sz="6" w:space="0" w:color="auto"/>
              <w:left w:val="single" w:sz="6" w:space="0" w:color="auto"/>
              <w:bottom w:val="single" w:sz="6" w:space="0" w:color="auto"/>
              <w:right w:val="single" w:sz="6" w:space="0" w:color="auto"/>
            </w:tcBorders>
            <w:vAlign w:val="bottom"/>
          </w:tcPr>
          <w:p w:rsidR="00A45AC9" w:rsidRPr="0037731F" w:rsidRDefault="00A45AC9" w:rsidP="00A45AC9">
            <w:pPr>
              <w:jc w:val="right"/>
              <w:rPr>
                <w:sz w:val="28"/>
                <w:szCs w:val="28"/>
              </w:rPr>
            </w:pPr>
            <w:r w:rsidRPr="0037731F">
              <w:rPr>
                <w:sz w:val="28"/>
                <w:szCs w:val="28"/>
              </w:rPr>
              <w:t>2</w:t>
            </w:r>
            <w:r w:rsidRPr="0037731F">
              <w:rPr>
                <w:sz w:val="28"/>
                <w:szCs w:val="28"/>
                <w:lang w:val="en-US"/>
              </w:rPr>
              <w:t>4</w:t>
            </w:r>
            <w:r w:rsidRPr="0037731F">
              <w:rPr>
                <w:sz w:val="28"/>
                <w:szCs w:val="28"/>
              </w:rPr>
              <w:t>9,4</w:t>
            </w:r>
          </w:p>
        </w:tc>
      </w:tr>
      <w:tr w:rsidR="00A45AC9"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A45AC9" w:rsidRPr="00633E1C" w:rsidRDefault="00A45AC9" w:rsidP="00A45AC9">
            <w:pPr>
              <w:autoSpaceDE w:val="0"/>
              <w:autoSpaceDN w:val="0"/>
              <w:adjustRightInd w:val="0"/>
              <w:jc w:val="right"/>
              <w:rPr>
                <w:sz w:val="28"/>
                <w:szCs w:val="28"/>
              </w:rPr>
            </w:pPr>
            <w:r w:rsidRPr="00633E1C">
              <w:rPr>
                <w:sz w:val="28"/>
                <w:szCs w:val="28"/>
              </w:rPr>
              <w:t>9.</w:t>
            </w:r>
          </w:p>
        </w:tc>
        <w:tc>
          <w:tcPr>
            <w:tcW w:w="9539" w:type="dxa"/>
            <w:gridSpan w:val="2"/>
            <w:tcBorders>
              <w:top w:val="single" w:sz="6" w:space="0" w:color="auto"/>
              <w:left w:val="single" w:sz="6" w:space="0" w:color="auto"/>
              <w:bottom w:val="single" w:sz="6" w:space="0" w:color="auto"/>
              <w:right w:val="single" w:sz="6" w:space="0" w:color="auto"/>
            </w:tcBorders>
          </w:tcPr>
          <w:p w:rsidR="00A45AC9" w:rsidRPr="00633E1C" w:rsidRDefault="00A45AC9" w:rsidP="00A45AC9">
            <w:pPr>
              <w:jc w:val="both"/>
              <w:rPr>
                <w:color w:val="000000"/>
                <w:sz w:val="28"/>
                <w:szCs w:val="28"/>
              </w:rPr>
            </w:pPr>
            <w:r w:rsidRPr="00633E1C">
              <w:rPr>
                <w:sz w:val="28"/>
                <w:szCs w:val="28"/>
              </w:rPr>
              <w:t>Субсидии в рамках реализации областной государственной программы «Развитие промышленности Смоленской области и повышение ее конкурентоспособности»</w:t>
            </w:r>
          </w:p>
        </w:tc>
      </w:tr>
      <w:tr w:rsidR="00A45AC9"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A45AC9" w:rsidRPr="00633E1C" w:rsidRDefault="00A45AC9" w:rsidP="00A45AC9">
            <w:pPr>
              <w:autoSpaceDE w:val="0"/>
              <w:autoSpaceDN w:val="0"/>
              <w:adjustRightInd w:val="0"/>
              <w:jc w:val="right"/>
              <w:rPr>
                <w:sz w:val="28"/>
                <w:szCs w:val="28"/>
              </w:rPr>
            </w:pPr>
            <w:r w:rsidRPr="00633E1C">
              <w:rPr>
                <w:sz w:val="28"/>
                <w:szCs w:val="28"/>
              </w:rPr>
              <w:t>9.1.</w:t>
            </w:r>
          </w:p>
        </w:tc>
        <w:tc>
          <w:tcPr>
            <w:tcW w:w="7639" w:type="dxa"/>
            <w:tcBorders>
              <w:top w:val="single" w:sz="6" w:space="0" w:color="auto"/>
              <w:left w:val="single" w:sz="6" w:space="0" w:color="auto"/>
              <w:bottom w:val="single" w:sz="6" w:space="0" w:color="auto"/>
              <w:right w:val="single" w:sz="6" w:space="0" w:color="auto"/>
            </w:tcBorders>
          </w:tcPr>
          <w:p w:rsidR="00A45AC9" w:rsidRPr="00F1761E" w:rsidRDefault="00A45AC9" w:rsidP="00A45AC9">
            <w:pPr>
              <w:autoSpaceDE w:val="0"/>
              <w:autoSpaceDN w:val="0"/>
              <w:adjustRightInd w:val="0"/>
              <w:jc w:val="both"/>
              <w:rPr>
                <w:bCs/>
                <w:sz w:val="28"/>
                <w:szCs w:val="28"/>
              </w:rPr>
            </w:pPr>
            <w:r w:rsidRPr="00F1761E">
              <w:rPr>
                <w:sz w:val="28"/>
                <w:szCs w:val="28"/>
              </w:rPr>
              <w:t>юридическим лицам (за исключением государственных (муниципальных) учреждений) на реализацию мероприятий регионального проекта, обеспечивающего достижение целей, показателей и результатов федерального проекта «Адресная поддержка повышения производительности труда на предприятиях»</w:t>
            </w:r>
          </w:p>
        </w:tc>
        <w:tc>
          <w:tcPr>
            <w:tcW w:w="1900" w:type="dxa"/>
            <w:tcBorders>
              <w:top w:val="single" w:sz="6" w:space="0" w:color="auto"/>
              <w:left w:val="single" w:sz="6" w:space="0" w:color="auto"/>
              <w:bottom w:val="single" w:sz="6" w:space="0" w:color="auto"/>
              <w:right w:val="single" w:sz="6" w:space="0" w:color="auto"/>
            </w:tcBorders>
            <w:vAlign w:val="bottom"/>
          </w:tcPr>
          <w:p w:rsidR="00A45AC9" w:rsidRPr="003904D8" w:rsidRDefault="00A45AC9" w:rsidP="00A45AC9">
            <w:pPr>
              <w:jc w:val="right"/>
              <w:rPr>
                <w:sz w:val="28"/>
                <w:szCs w:val="28"/>
              </w:rPr>
            </w:pPr>
            <w:r>
              <w:rPr>
                <w:sz w:val="28"/>
                <w:szCs w:val="28"/>
                <w:lang w:val="en-US"/>
              </w:rPr>
              <w:t>21 390</w:t>
            </w:r>
            <w:r>
              <w:rPr>
                <w:sz w:val="28"/>
                <w:szCs w:val="28"/>
              </w:rPr>
              <w:t>,8</w:t>
            </w:r>
          </w:p>
        </w:tc>
      </w:tr>
      <w:tr w:rsidR="00A45AC9" w:rsidRPr="00633E1C" w:rsidTr="007D6F19">
        <w:trPr>
          <w:cantSplit/>
          <w:trHeight w:val="360"/>
        </w:trPr>
        <w:tc>
          <w:tcPr>
            <w:tcW w:w="721" w:type="dxa"/>
            <w:tcBorders>
              <w:top w:val="single" w:sz="6" w:space="0" w:color="auto"/>
              <w:left w:val="single" w:sz="6" w:space="0" w:color="auto"/>
              <w:bottom w:val="single" w:sz="6" w:space="0" w:color="auto"/>
              <w:right w:val="single" w:sz="6" w:space="0" w:color="auto"/>
            </w:tcBorders>
          </w:tcPr>
          <w:p w:rsidR="00A45AC9" w:rsidRPr="00633E1C" w:rsidRDefault="00A45AC9" w:rsidP="00A45AC9">
            <w:pPr>
              <w:autoSpaceDE w:val="0"/>
              <w:autoSpaceDN w:val="0"/>
              <w:adjustRightInd w:val="0"/>
              <w:jc w:val="right"/>
              <w:rPr>
                <w:sz w:val="28"/>
                <w:szCs w:val="28"/>
              </w:rPr>
            </w:pPr>
            <w:r w:rsidRPr="00633E1C">
              <w:rPr>
                <w:sz w:val="28"/>
                <w:szCs w:val="28"/>
              </w:rPr>
              <w:lastRenderedPageBreak/>
              <w:t>9.2.</w:t>
            </w:r>
          </w:p>
        </w:tc>
        <w:tc>
          <w:tcPr>
            <w:tcW w:w="7639" w:type="dxa"/>
            <w:tcBorders>
              <w:top w:val="single" w:sz="6" w:space="0" w:color="auto"/>
              <w:left w:val="single" w:sz="6" w:space="0" w:color="auto"/>
              <w:bottom w:val="single" w:sz="6" w:space="0" w:color="auto"/>
              <w:right w:val="single" w:sz="6" w:space="0" w:color="auto"/>
            </w:tcBorders>
          </w:tcPr>
          <w:p w:rsidR="00A45AC9" w:rsidRPr="003E2169" w:rsidRDefault="00A45AC9" w:rsidP="00A45AC9">
            <w:pPr>
              <w:jc w:val="both"/>
              <w:rPr>
                <w:color w:val="FF0000"/>
                <w:sz w:val="28"/>
                <w:szCs w:val="28"/>
              </w:rPr>
            </w:pPr>
            <w:r w:rsidRPr="00633E1C">
              <w:rPr>
                <w:bCs/>
                <w:color w:val="000000"/>
                <w:sz w:val="28"/>
                <w:szCs w:val="28"/>
              </w:rPr>
              <w:t>управляющим компаниям областных государственных индустриальных парков, резидентам областных государственных индустриальных парков на возмещение части затрат на технологическое присоединение к объектам электросетевого хозяйства</w:t>
            </w:r>
          </w:p>
        </w:tc>
        <w:tc>
          <w:tcPr>
            <w:tcW w:w="1900" w:type="dxa"/>
            <w:tcBorders>
              <w:top w:val="single" w:sz="6" w:space="0" w:color="auto"/>
              <w:left w:val="single" w:sz="6" w:space="0" w:color="auto"/>
              <w:bottom w:val="single" w:sz="6" w:space="0" w:color="auto"/>
              <w:right w:val="single" w:sz="6" w:space="0" w:color="auto"/>
            </w:tcBorders>
            <w:vAlign w:val="bottom"/>
          </w:tcPr>
          <w:p w:rsidR="00A45AC9" w:rsidRPr="003E2169" w:rsidRDefault="00A45AC9" w:rsidP="00A45AC9">
            <w:pPr>
              <w:jc w:val="right"/>
              <w:rPr>
                <w:sz w:val="28"/>
                <w:szCs w:val="28"/>
              </w:rPr>
            </w:pPr>
            <w:r w:rsidRPr="003E2169">
              <w:rPr>
                <w:sz w:val="28"/>
                <w:szCs w:val="28"/>
              </w:rPr>
              <w:t>2</w:t>
            </w:r>
            <w:r>
              <w:rPr>
                <w:sz w:val="28"/>
                <w:szCs w:val="28"/>
                <w:lang w:val="en-US"/>
              </w:rPr>
              <w:t> </w:t>
            </w:r>
            <w:r w:rsidRPr="003E2169">
              <w:rPr>
                <w:sz w:val="28"/>
                <w:szCs w:val="28"/>
              </w:rPr>
              <w:t>031,6</w:t>
            </w:r>
          </w:p>
        </w:tc>
      </w:tr>
    </w:tbl>
    <w:p w:rsidR="00E04DA3" w:rsidRDefault="00E04DA3" w:rsidP="00E01F1D">
      <w:pPr>
        <w:ind w:firstLine="708"/>
        <w:jc w:val="both"/>
        <w:rPr>
          <w:b/>
          <w:sz w:val="28"/>
          <w:szCs w:val="28"/>
        </w:rPr>
      </w:pPr>
    </w:p>
    <w:sectPr w:rsidR="00E04DA3" w:rsidSect="0003705F">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3BC" w:rsidRDefault="00C513BC" w:rsidP="00CF2FC7">
      <w:r>
        <w:separator/>
      </w:r>
    </w:p>
  </w:endnote>
  <w:endnote w:type="continuationSeparator" w:id="0">
    <w:p w:rsidR="00C513BC" w:rsidRDefault="00C513BC"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3BC" w:rsidRDefault="00C513BC" w:rsidP="00CF2FC7">
      <w:r>
        <w:separator/>
      </w:r>
    </w:p>
  </w:footnote>
  <w:footnote w:type="continuationSeparator" w:id="0">
    <w:p w:rsidR="00C513BC" w:rsidRDefault="00C513BC"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F0" w:rsidRDefault="00FE06F0">
    <w:pPr>
      <w:pStyle w:val="a4"/>
      <w:jc w:val="center"/>
    </w:pPr>
    <w:r>
      <w:fldChar w:fldCharType="begin"/>
    </w:r>
    <w:r>
      <w:instrText>PAGE   \* MERGEFORMAT</w:instrText>
    </w:r>
    <w:r>
      <w:fldChar w:fldCharType="separate"/>
    </w:r>
    <w:r w:rsidR="00FE592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371"/>
    <w:rsid w:val="00000F85"/>
    <w:rsid w:val="0000261C"/>
    <w:rsid w:val="00003441"/>
    <w:rsid w:val="000128BC"/>
    <w:rsid w:val="00016B9A"/>
    <w:rsid w:val="00020D6C"/>
    <w:rsid w:val="0002366C"/>
    <w:rsid w:val="00023D20"/>
    <w:rsid w:val="0003705F"/>
    <w:rsid w:val="00037202"/>
    <w:rsid w:val="00041258"/>
    <w:rsid w:val="00044EB0"/>
    <w:rsid w:val="00046191"/>
    <w:rsid w:val="00053263"/>
    <w:rsid w:val="00053E83"/>
    <w:rsid w:val="0006176B"/>
    <w:rsid w:val="00065733"/>
    <w:rsid w:val="00066E33"/>
    <w:rsid w:val="000731E4"/>
    <w:rsid w:val="0007528E"/>
    <w:rsid w:val="00077CBC"/>
    <w:rsid w:val="000843D0"/>
    <w:rsid w:val="000A021E"/>
    <w:rsid w:val="000A1A72"/>
    <w:rsid w:val="000A49F3"/>
    <w:rsid w:val="000A64BD"/>
    <w:rsid w:val="000A6B13"/>
    <w:rsid w:val="000C095F"/>
    <w:rsid w:val="000C2785"/>
    <w:rsid w:val="000C2828"/>
    <w:rsid w:val="000D2F42"/>
    <w:rsid w:val="000D6CDF"/>
    <w:rsid w:val="000E0091"/>
    <w:rsid w:val="000F0FAE"/>
    <w:rsid w:val="000F15D3"/>
    <w:rsid w:val="000F3A07"/>
    <w:rsid w:val="000F488D"/>
    <w:rsid w:val="000F75AD"/>
    <w:rsid w:val="000F7CCC"/>
    <w:rsid w:val="0010459E"/>
    <w:rsid w:val="001138C9"/>
    <w:rsid w:val="00114FDC"/>
    <w:rsid w:val="00126672"/>
    <w:rsid w:val="001325BE"/>
    <w:rsid w:val="001356EF"/>
    <w:rsid w:val="0013590F"/>
    <w:rsid w:val="00137B6B"/>
    <w:rsid w:val="00142398"/>
    <w:rsid w:val="00145750"/>
    <w:rsid w:val="00147004"/>
    <w:rsid w:val="0015624F"/>
    <w:rsid w:val="001665C2"/>
    <w:rsid w:val="00166CAF"/>
    <w:rsid w:val="00180CD3"/>
    <w:rsid w:val="00183D28"/>
    <w:rsid w:val="00184E20"/>
    <w:rsid w:val="001926B9"/>
    <w:rsid w:val="001A48E6"/>
    <w:rsid w:val="001C7E9A"/>
    <w:rsid w:val="001E2D38"/>
    <w:rsid w:val="001E49CD"/>
    <w:rsid w:val="001E6FB4"/>
    <w:rsid w:val="00203E9F"/>
    <w:rsid w:val="00206C81"/>
    <w:rsid w:val="00210CA5"/>
    <w:rsid w:val="00212221"/>
    <w:rsid w:val="0021248E"/>
    <w:rsid w:val="0021296F"/>
    <w:rsid w:val="00216D1E"/>
    <w:rsid w:val="002352B1"/>
    <w:rsid w:val="00247887"/>
    <w:rsid w:val="00254A14"/>
    <w:rsid w:val="00262E6C"/>
    <w:rsid w:val="00270950"/>
    <w:rsid w:val="00274115"/>
    <w:rsid w:val="00277321"/>
    <w:rsid w:val="00287256"/>
    <w:rsid w:val="002921E7"/>
    <w:rsid w:val="0029233B"/>
    <w:rsid w:val="00297AAC"/>
    <w:rsid w:val="002A7EE8"/>
    <w:rsid w:val="002C5BE5"/>
    <w:rsid w:val="002D1860"/>
    <w:rsid w:val="00303A10"/>
    <w:rsid w:val="003115FA"/>
    <w:rsid w:val="003147A0"/>
    <w:rsid w:val="003163C5"/>
    <w:rsid w:val="00321C34"/>
    <w:rsid w:val="00323379"/>
    <w:rsid w:val="00347603"/>
    <w:rsid w:val="003501E0"/>
    <w:rsid w:val="00356EEE"/>
    <w:rsid w:val="003618A4"/>
    <w:rsid w:val="00373142"/>
    <w:rsid w:val="00375A16"/>
    <w:rsid w:val="003777B3"/>
    <w:rsid w:val="00386BFD"/>
    <w:rsid w:val="00392255"/>
    <w:rsid w:val="0039273F"/>
    <w:rsid w:val="00397A48"/>
    <w:rsid w:val="003A0ACE"/>
    <w:rsid w:val="003A2EEC"/>
    <w:rsid w:val="003A7977"/>
    <w:rsid w:val="003B28D3"/>
    <w:rsid w:val="003C3B2A"/>
    <w:rsid w:val="003D248C"/>
    <w:rsid w:val="003D34ED"/>
    <w:rsid w:val="003D5944"/>
    <w:rsid w:val="003E0721"/>
    <w:rsid w:val="003E4598"/>
    <w:rsid w:val="003F08AE"/>
    <w:rsid w:val="003F101E"/>
    <w:rsid w:val="00403513"/>
    <w:rsid w:val="00410AB1"/>
    <w:rsid w:val="00413AFA"/>
    <w:rsid w:val="004155B7"/>
    <w:rsid w:val="004303B2"/>
    <w:rsid w:val="00430E65"/>
    <w:rsid w:val="00442278"/>
    <w:rsid w:val="00447D9F"/>
    <w:rsid w:val="004525C0"/>
    <w:rsid w:val="00457788"/>
    <w:rsid w:val="00474B3A"/>
    <w:rsid w:val="004859BD"/>
    <w:rsid w:val="00492338"/>
    <w:rsid w:val="004952B5"/>
    <w:rsid w:val="004A4C29"/>
    <w:rsid w:val="004A5973"/>
    <w:rsid w:val="004C0238"/>
    <w:rsid w:val="004C0C6E"/>
    <w:rsid w:val="004C2804"/>
    <w:rsid w:val="004C4539"/>
    <w:rsid w:val="004D47B7"/>
    <w:rsid w:val="004D5273"/>
    <w:rsid w:val="004F3580"/>
    <w:rsid w:val="00503597"/>
    <w:rsid w:val="00513E1F"/>
    <w:rsid w:val="00516944"/>
    <w:rsid w:val="0052169F"/>
    <w:rsid w:val="00525F29"/>
    <w:rsid w:val="005268FF"/>
    <w:rsid w:val="00527190"/>
    <w:rsid w:val="00531424"/>
    <w:rsid w:val="00533B83"/>
    <w:rsid w:val="00533D9E"/>
    <w:rsid w:val="005417A5"/>
    <w:rsid w:val="005443C5"/>
    <w:rsid w:val="00546A21"/>
    <w:rsid w:val="00550A38"/>
    <w:rsid w:val="00550BFC"/>
    <w:rsid w:val="00560463"/>
    <w:rsid w:val="005609C4"/>
    <w:rsid w:val="00561B08"/>
    <w:rsid w:val="00562AF1"/>
    <w:rsid w:val="005719B4"/>
    <w:rsid w:val="00577709"/>
    <w:rsid w:val="00580391"/>
    <w:rsid w:val="00582B0B"/>
    <w:rsid w:val="00591273"/>
    <w:rsid w:val="00593D2D"/>
    <w:rsid w:val="00594FBB"/>
    <w:rsid w:val="005A6A58"/>
    <w:rsid w:val="005A731E"/>
    <w:rsid w:val="005B29F0"/>
    <w:rsid w:val="005C03C4"/>
    <w:rsid w:val="005D7E1C"/>
    <w:rsid w:val="005E0CF4"/>
    <w:rsid w:val="005F5C30"/>
    <w:rsid w:val="005F765A"/>
    <w:rsid w:val="00602659"/>
    <w:rsid w:val="00605D0F"/>
    <w:rsid w:val="0061150D"/>
    <w:rsid w:val="00612860"/>
    <w:rsid w:val="006131A4"/>
    <w:rsid w:val="0063059C"/>
    <w:rsid w:val="00633E1C"/>
    <w:rsid w:val="0066007F"/>
    <w:rsid w:val="006601A6"/>
    <w:rsid w:val="0066286C"/>
    <w:rsid w:val="00675D66"/>
    <w:rsid w:val="00677085"/>
    <w:rsid w:val="00680B48"/>
    <w:rsid w:val="00681A12"/>
    <w:rsid w:val="00684476"/>
    <w:rsid w:val="0068696A"/>
    <w:rsid w:val="006942E0"/>
    <w:rsid w:val="006A19A5"/>
    <w:rsid w:val="006B543B"/>
    <w:rsid w:val="006C50BB"/>
    <w:rsid w:val="006D00C7"/>
    <w:rsid w:val="006D52EC"/>
    <w:rsid w:val="006D6E21"/>
    <w:rsid w:val="006E34B7"/>
    <w:rsid w:val="006F0D88"/>
    <w:rsid w:val="006F6459"/>
    <w:rsid w:val="00702675"/>
    <w:rsid w:val="00704334"/>
    <w:rsid w:val="0070489B"/>
    <w:rsid w:val="0070621C"/>
    <w:rsid w:val="00716052"/>
    <w:rsid w:val="007315C8"/>
    <w:rsid w:val="0073307C"/>
    <w:rsid w:val="00737964"/>
    <w:rsid w:val="007473CE"/>
    <w:rsid w:val="007536AD"/>
    <w:rsid w:val="007614D6"/>
    <w:rsid w:val="00766C03"/>
    <w:rsid w:val="00771A6F"/>
    <w:rsid w:val="00773025"/>
    <w:rsid w:val="00773733"/>
    <w:rsid w:val="00775E99"/>
    <w:rsid w:val="0078338C"/>
    <w:rsid w:val="00783B76"/>
    <w:rsid w:val="00790120"/>
    <w:rsid w:val="007913CC"/>
    <w:rsid w:val="0079324A"/>
    <w:rsid w:val="007972B8"/>
    <w:rsid w:val="007A16F7"/>
    <w:rsid w:val="007A28D1"/>
    <w:rsid w:val="007A429E"/>
    <w:rsid w:val="007A446D"/>
    <w:rsid w:val="007B05B9"/>
    <w:rsid w:val="007C021A"/>
    <w:rsid w:val="007D6F19"/>
    <w:rsid w:val="007D709A"/>
    <w:rsid w:val="007E0A3D"/>
    <w:rsid w:val="007E7790"/>
    <w:rsid w:val="007F65D4"/>
    <w:rsid w:val="008011D6"/>
    <w:rsid w:val="00811FBC"/>
    <w:rsid w:val="00812A9A"/>
    <w:rsid w:val="00821D41"/>
    <w:rsid w:val="00823DE1"/>
    <w:rsid w:val="00824470"/>
    <w:rsid w:val="00824FE9"/>
    <w:rsid w:val="008313CB"/>
    <w:rsid w:val="00832F5A"/>
    <w:rsid w:val="00835713"/>
    <w:rsid w:val="00845C53"/>
    <w:rsid w:val="00852013"/>
    <w:rsid w:val="00854ED3"/>
    <w:rsid w:val="00856FF0"/>
    <w:rsid w:val="00857917"/>
    <w:rsid w:val="00872543"/>
    <w:rsid w:val="00874DC8"/>
    <w:rsid w:val="00875080"/>
    <w:rsid w:val="00876B06"/>
    <w:rsid w:val="00882ABC"/>
    <w:rsid w:val="00883245"/>
    <w:rsid w:val="00887EFE"/>
    <w:rsid w:val="0089179A"/>
    <w:rsid w:val="008A074B"/>
    <w:rsid w:val="008B7306"/>
    <w:rsid w:val="008C20E3"/>
    <w:rsid w:val="008C2E7A"/>
    <w:rsid w:val="008C391A"/>
    <w:rsid w:val="008D4956"/>
    <w:rsid w:val="008E3051"/>
    <w:rsid w:val="008F1FF0"/>
    <w:rsid w:val="008F3D5A"/>
    <w:rsid w:val="0091491F"/>
    <w:rsid w:val="0091507F"/>
    <w:rsid w:val="009170C9"/>
    <w:rsid w:val="00920821"/>
    <w:rsid w:val="00922628"/>
    <w:rsid w:val="00947593"/>
    <w:rsid w:val="00947704"/>
    <w:rsid w:val="00947A20"/>
    <w:rsid w:val="00954FD7"/>
    <w:rsid w:val="009550A6"/>
    <w:rsid w:val="00965A35"/>
    <w:rsid w:val="00971A8A"/>
    <w:rsid w:val="0098208D"/>
    <w:rsid w:val="00982413"/>
    <w:rsid w:val="00983738"/>
    <w:rsid w:val="00990EDD"/>
    <w:rsid w:val="00992053"/>
    <w:rsid w:val="00993371"/>
    <w:rsid w:val="009A2410"/>
    <w:rsid w:val="009A337B"/>
    <w:rsid w:val="009A7F9D"/>
    <w:rsid w:val="009B35F4"/>
    <w:rsid w:val="009B4E5D"/>
    <w:rsid w:val="009C5025"/>
    <w:rsid w:val="009D3E01"/>
    <w:rsid w:val="009D53E9"/>
    <w:rsid w:val="009D5F49"/>
    <w:rsid w:val="009D66EE"/>
    <w:rsid w:val="009F36EB"/>
    <w:rsid w:val="009F5E16"/>
    <w:rsid w:val="00A00C76"/>
    <w:rsid w:val="00A03B4F"/>
    <w:rsid w:val="00A050A9"/>
    <w:rsid w:val="00A10645"/>
    <w:rsid w:val="00A14DAC"/>
    <w:rsid w:val="00A33511"/>
    <w:rsid w:val="00A35E94"/>
    <w:rsid w:val="00A37A19"/>
    <w:rsid w:val="00A4194B"/>
    <w:rsid w:val="00A41E30"/>
    <w:rsid w:val="00A4283E"/>
    <w:rsid w:val="00A438EC"/>
    <w:rsid w:val="00A45261"/>
    <w:rsid w:val="00A45AC9"/>
    <w:rsid w:val="00A51C3C"/>
    <w:rsid w:val="00A61AA6"/>
    <w:rsid w:val="00A64DAB"/>
    <w:rsid w:val="00A7227D"/>
    <w:rsid w:val="00A809F5"/>
    <w:rsid w:val="00A81FAC"/>
    <w:rsid w:val="00A85E48"/>
    <w:rsid w:val="00A87A5E"/>
    <w:rsid w:val="00A95B01"/>
    <w:rsid w:val="00AA3D39"/>
    <w:rsid w:val="00AA44D4"/>
    <w:rsid w:val="00AB0AE8"/>
    <w:rsid w:val="00AB3606"/>
    <w:rsid w:val="00AC2D3A"/>
    <w:rsid w:val="00AE7FB8"/>
    <w:rsid w:val="00AF5FF8"/>
    <w:rsid w:val="00B00230"/>
    <w:rsid w:val="00B03430"/>
    <w:rsid w:val="00B34017"/>
    <w:rsid w:val="00B41837"/>
    <w:rsid w:val="00B423A5"/>
    <w:rsid w:val="00B44630"/>
    <w:rsid w:val="00B50946"/>
    <w:rsid w:val="00B5692D"/>
    <w:rsid w:val="00B671E0"/>
    <w:rsid w:val="00B72895"/>
    <w:rsid w:val="00B72922"/>
    <w:rsid w:val="00B82A5C"/>
    <w:rsid w:val="00B86DF3"/>
    <w:rsid w:val="00BA16E9"/>
    <w:rsid w:val="00BA211F"/>
    <w:rsid w:val="00BB6234"/>
    <w:rsid w:val="00BC02BD"/>
    <w:rsid w:val="00C0633F"/>
    <w:rsid w:val="00C11BF7"/>
    <w:rsid w:val="00C22B8E"/>
    <w:rsid w:val="00C22CD8"/>
    <w:rsid w:val="00C233CD"/>
    <w:rsid w:val="00C34770"/>
    <w:rsid w:val="00C40306"/>
    <w:rsid w:val="00C50281"/>
    <w:rsid w:val="00C513BC"/>
    <w:rsid w:val="00C53B8E"/>
    <w:rsid w:val="00C54522"/>
    <w:rsid w:val="00C547C3"/>
    <w:rsid w:val="00C71D83"/>
    <w:rsid w:val="00C73D1C"/>
    <w:rsid w:val="00C74656"/>
    <w:rsid w:val="00C75CF9"/>
    <w:rsid w:val="00C80F10"/>
    <w:rsid w:val="00C85ED2"/>
    <w:rsid w:val="00CA2605"/>
    <w:rsid w:val="00CB1E17"/>
    <w:rsid w:val="00CD6FDF"/>
    <w:rsid w:val="00CE0E34"/>
    <w:rsid w:val="00CE2EFA"/>
    <w:rsid w:val="00CE525B"/>
    <w:rsid w:val="00CE7D4A"/>
    <w:rsid w:val="00CF2FAE"/>
    <w:rsid w:val="00CF2FC7"/>
    <w:rsid w:val="00D00C1F"/>
    <w:rsid w:val="00D0137E"/>
    <w:rsid w:val="00D075BC"/>
    <w:rsid w:val="00D12EC7"/>
    <w:rsid w:val="00D14E47"/>
    <w:rsid w:val="00D26264"/>
    <w:rsid w:val="00D26EB1"/>
    <w:rsid w:val="00D308AB"/>
    <w:rsid w:val="00D43BAD"/>
    <w:rsid w:val="00D43D04"/>
    <w:rsid w:val="00D46C53"/>
    <w:rsid w:val="00D57FF1"/>
    <w:rsid w:val="00D6371C"/>
    <w:rsid w:val="00D64EE6"/>
    <w:rsid w:val="00D719FB"/>
    <w:rsid w:val="00D859C3"/>
    <w:rsid w:val="00D90479"/>
    <w:rsid w:val="00D9516D"/>
    <w:rsid w:val="00DA3DD9"/>
    <w:rsid w:val="00DA5E2D"/>
    <w:rsid w:val="00DB349F"/>
    <w:rsid w:val="00DB3631"/>
    <w:rsid w:val="00DC056C"/>
    <w:rsid w:val="00DC305F"/>
    <w:rsid w:val="00DE1CB7"/>
    <w:rsid w:val="00DE36D2"/>
    <w:rsid w:val="00DF1EBD"/>
    <w:rsid w:val="00E00B99"/>
    <w:rsid w:val="00E01E2F"/>
    <w:rsid w:val="00E01F1D"/>
    <w:rsid w:val="00E03F7F"/>
    <w:rsid w:val="00E04DA3"/>
    <w:rsid w:val="00E252AB"/>
    <w:rsid w:val="00E26A63"/>
    <w:rsid w:val="00E356CB"/>
    <w:rsid w:val="00E37F89"/>
    <w:rsid w:val="00E558A5"/>
    <w:rsid w:val="00E802F2"/>
    <w:rsid w:val="00E829FB"/>
    <w:rsid w:val="00E924E2"/>
    <w:rsid w:val="00E941C7"/>
    <w:rsid w:val="00E96B45"/>
    <w:rsid w:val="00EA304B"/>
    <w:rsid w:val="00EA38B8"/>
    <w:rsid w:val="00EA73AD"/>
    <w:rsid w:val="00EB0B63"/>
    <w:rsid w:val="00EB7512"/>
    <w:rsid w:val="00EC0F28"/>
    <w:rsid w:val="00ED1341"/>
    <w:rsid w:val="00ED4A6A"/>
    <w:rsid w:val="00EE3A08"/>
    <w:rsid w:val="00EE5D20"/>
    <w:rsid w:val="00F1762B"/>
    <w:rsid w:val="00F244DD"/>
    <w:rsid w:val="00F24795"/>
    <w:rsid w:val="00F364FD"/>
    <w:rsid w:val="00F41508"/>
    <w:rsid w:val="00F577A6"/>
    <w:rsid w:val="00F65FB8"/>
    <w:rsid w:val="00F67768"/>
    <w:rsid w:val="00F801F2"/>
    <w:rsid w:val="00F83BFB"/>
    <w:rsid w:val="00F974E2"/>
    <w:rsid w:val="00FA02EE"/>
    <w:rsid w:val="00FA2E1C"/>
    <w:rsid w:val="00FA4A9B"/>
    <w:rsid w:val="00FB0ED2"/>
    <w:rsid w:val="00FB3DC4"/>
    <w:rsid w:val="00FB6BF9"/>
    <w:rsid w:val="00FC0955"/>
    <w:rsid w:val="00FC0D13"/>
    <w:rsid w:val="00FC6C52"/>
    <w:rsid w:val="00FD0C4C"/>
    <w:rsid w:val="00FD420D"/>
    <w:rsid w:val="00FE06F0"/>
    <w:rsid w:val="00FE1F50"/>
    <w:rsid w:val="00FE5929"/>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8EAD4"/>
  <w14:defaultImageDpi w14:val="0"/>
  <w15:docId w15:val="{BD2B442A-9244-47B8-86A0-CC23598C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styleId="af1">
    <w:name w:val="List Paragraph"/>
    <w:basedOn w:val="a"/>
    <w:uiPriority w:val="34"/>
    <w:qFormat/>
    <w:rsid w:val="008313CB"/>
    <w:pPr>
      <w:ind w:left="720"/>
      <w:contextualSpacing/>
    </w:p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2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51BB-562B-401B-A05C-C9FFDB63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Ильина Олеся Михайловна 2</cp:lastModifiedBy>
  <cp:revision>5</cp:revision>
  <cp:lastPrinted>2021-06-23T13:21:00Z</cp:lastPrinted>
  <dcterms:created xsi:type="dcterms:W3CDTF">2021-10-08T09:46:00Z</dcterms:created>
  <dcterms:modified xsi:type="dcterms:W3CDTF">2022-10-27T08:37:00Z</dcterms:modified>
</cp:coreProperties>
</file>