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7A0" w:rsidRPr="003147A0" w:rsidRDefault="003147A0" w:rsidP="003147A0">
      <w:pPr>
        <w:jc w:val="right"/>
        <w:rPr>
          <w:sz w:val="28"/>
          <w:szCs w:val="28"/>
        </w:rPr>
      </w:pPr>
      <w:r w:rsidRPr="001D63E7">
        <w:rPr>
          <w:sz w:val="28"/>
          <w:szCs w:val="28"/>
        </w:rPr>
        <w:t>Прило</w:t>
      </w:r>
      <w:bookmarkStart w:id="0" w:name="_GoBack"/>
      <w:bookmarkEnd w:id="0"/>
      <w:r w:rsidRPr="001D63E7">
        <w:rPr>
          <w:sz w:val="28"/>
          <w:szCs w:val="28"/>
        </w:rPr>
        <w:t>жение</w:t>
      </w:r>
      <w:r w:rsidRPr="001D63E7">
        <w:rPr>
          <w:sz w:val="28"/>
          <w:szCs w:val="28"/>
          <w:lang w:val="en-US"/>
        </w:rPr>
        <w:t> </w:t>
      </w:r>
      <w:r w:rsidRPr="001D63E7">
        <w:rPr>
          <w:sz w:val="28"/>
          <w:szCs w:val="28"/>
        </w:rPr>
        <w:t>2</w:t>
      </w:r>
    </w:p>
    <w:p w:rsidR="003147A0" w:rsidRPr="003147A0" w:rsidRDefault="003147A0" w:rsidP="003147A0">
      <w:pPr>
        <w:jc w:val="right"/>
        <w:rPr>
          <w:sz w:val="28"/>
          <w:szCs w:val="28"/>
        </w:rPr>
      </w:pPr>
      <w:r w:rsidRPr="003147A0">
        <w:rPr>
          <w:sz w:val="28"/>
          <w:szCs w:val="28"/>
        </w:rPr>
        <w:t>к областному закону</w:t>
      </w:r>
    </w:p>
    <w:p w:rsidR="003147A0" w:rsidRPr="003147A0" w:rsidRDefault="003147A0" w:rsidP="003147A0">
      <w:pPr>
        <w:jc w:val="right"/>
        <w:rPr>
          <w:sz w:val="28"/>
          <w:szCs w:val="28"/>
        </w:rPr>
      </w:pPr>
      <w:r w:rsidRPr="003147A0">
        <w:rPr>
          <w:sz w:val="28"/>
          <w:szCs w:val="28"/>
        </w:rPr>
        <w:t>«Об областном бюджете на 202</w:t>
      </w:r>
      <w:r w:rsidR="00A5784C">
        <w:rPr>
          <w:sz w:val="28"/>
          <w:szCs w:val="28"/>
        </w:rPr>
        <w:t>3</w:t>
      </w:r>
      <w:r w:rsidRPr="003147A0">
        <w:rPr>
          <w:sz w:val="28"/>
          <w:szCs w:val="28"/>
        </w:rPr>
        <w:t xml:space="preserve"> год</w:t>
      </w:r>
    </w:p>
    <w:p w:rsidR="003147A0" w:rsidRDefault="003147A0" w:rsidP="003147A0">
      <w:pPr>
        <w:jc w:val="right"/>
        <w:rPr>
          <w:sz w:val="28"/>
          <w:szCs w:val="28"/>
        </w:rPr>
      </w:pPr>
      <w:r w:rsidRPr="003147A0">
        <w:rPr>
          <w:sz w:val="28"/>
        </w:rPr>
        <w:t>и на плановый период 202</w:t>
      </w:r>
      <w:r w:rsidR="00A5784C">
        <w:rPr>
          <w:sz w:val="28"/>
        </w:rPr>
        <w:t>4</w:t>
      </w:r>
      <w:r w:rsidRPr="003147A0">
        <w:rPr>
          <w:sz w:val="28"/>
        </w:rPr>
        <w:t xml:space="preserve"> и 202</w:t>
      </w:r>
      <w:r w:rsidR="00A5784C">
        <w:rPr>
          <w:sz w:val="28"/>
        </w:rPr>
        <w:t>5</w:t>
      </w:r>
      <w:r w:rsidRPr="003147A0">
        <w:rPr>
          <w:sz w:val="28"/>
        </w:rPr>
        <w:t xml:space="preserve"> годов</w:t>
      </w:r>
      <w:r w:rsidRPr="003147A0">
        <w:rPr>
          <w:sz w:val="28"/>
          <w:szCs w:val="28"/>
        </w:rPr>
        <w:t>»</w:t>
      </w:r>
    </w:p>
    <w:p w:rsidR="00BE7C97" w:rsidRPr="003147A0" w:rsidRDefault="00BE7C97" w:rsidP="003147A0">
      <w:pPr>
        <w:jc w:val="right"/>
        <w:rPr>
          <w:sz w:val="28"/>
          <w:szCs w:val="28"/>
        </w:rPr>
      </w:pPr>
    </w:p>
    <w:p w:rsidR="003147A0" w:rsidRPr="003147A0" w:rsidRDefault="003147A0" w:rsidP="003147A0">
      <w:pPr>
        <w:jc w:val="center"/>
        <w:rPr>
          <w:b/>
          <w:bCs/>
          <w:sz w:val="28"/>
          <w:szCs w:val="28"/>
        </w:rPr>
      </w:pPr>
      <w:r w:rsidRPr="003147A0">
        <w:rPr>
          <w:b/>
          <w:bCs/>
          <w:sz w:val="28"/>
          <w:szCs w:val="28"/>
        </w:rPr>
        <w:t>Источники финансирования дефицита областного бюджета на</w:t>
      </w:r>
    </w:p>
    <w:p w:rsidR="003147A0" w:rsidRPr="003147A0" w:rsidRDefault="003147A0" w:rsidP="003147A0">
      <w:pPr>
        <w:jc w:val="center"/>
        <w:rPr>
          <w:b/>
          <w:bCs/>
          <w:sz w:val="28"/>
          <w:szCs w:val="28"/>
        </w:rPr>
      </w:pPr>
      <w:r w:rsidRPr="003147A0">
        <w:rPr>
          <w:b/>
          <w:bCs/>
          <w:sz w:val="28"/>
          <w:szCs w:val="28"/>
        </w:rPr>
        <w:t>плановый период 202</w:t>
      </w:r>
      <w:r w:rsidR="00A5784C">
        <w:rPr>
          <w:b/>
          <w:bCs/>
          <w:sz w:val="28"/>
          <w:szCs w:val="28"/>
        </w:rPr>
        <w:t>4</w:t>
      </w:r>
      <w:r w:rsidRPr="003147A0">
        <w:rPr>
          <w:b/>
          <w:bCs/>
          <w:sz w:val="28"/>
          <w:szCs w:val="28"/>
        </w:rPr>
        <w:t xml:space="preserve"> и 202</w:t>
      </w:r>
      <w:r w:rsidR="00A5784C">
        <w:rPr>
          <w:b/>
          <w:bCs/>
          <w:sz w:val="28"/>
          <w:szCs w:val="28"/>
        </w:rPr>
        <w:t>5</w:t>
      </w:r>
      <w:r w:rsidRPr="003147A0">
        <w:rPr>
          <w:b/>
          <w:bCs/>
          <w:sz w:val="28"/>
          <w:szCs w:val="28"/>
        </w:rPr>
        <w:t xml:space="preserve"> годов</w:t>
      </w:r>
    </w:p>
    <w:p w:rsidR="005E0CF4" w:rsidRPr="003147A0" w:rsidRDefault="005E0CF4" w:rsidP="003147A0">
      <w:pPr>
        <w:jc w:val="right"/>
        <w:rPr>
          <w:sz w:val="28"/>
          <w:szCs w:val="28"/>
        </w:rPr>
      </w:pPr>
    </w:p>
    <w:p w:rsidR="003147A0" w:rsidRPr="003147A0" w:rsidRDefault="003147A0" w:rsidP="003147A0">
      <w:pPr>
        <w:jc w:val="right"/>
        <w:rPr>
          <w:sz w:val="28"/>
          <w:szCs w:val="28"/>
        </w:rPr>
      </w:pPr>
      <w:r w:rsidRPr="006F7613">
        <w:rPr>
          <w:sz w:val="28"/>
          <w:szCs w:val="28"/>
        </w:rPr>
        <w:t>(рублей)</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02"/>
        <w:gridCol w:w="2126"/>
        <w:gridCol w:w="2126"/>
      </w:tblGrid>
      <w:tr w:rsidR="003147A0" w:rsidRPr="003147A0" w:rsidTr="00A5784C">
        <w:tc>
          <w:tcPr>
            <w:tcW w:w="2694" w:type="dxa"/>
            <w:vMerge w:val="restart"/>
            <w:vAlign w:val="center"/>
          </w:tcPr>
          <w:p w:rsidR="003147A0" w:rsidRPr="003147A0" w:rsidRDefault="003147A0" w:rsidP="003147A0">
            <w:pPr>
              <w:jc w:val="center"/>
              <w:rPr>
                <w:b/>
                <w:bCs/>
                <w:sz w:val="24"/>
                <w:szCs w:val="24"/>
              </w:rPr>
            </w:pPr>
            <w:r w:rsidRPr="003147A0">
              <w:rPr>
                <w:b/>
                <w:bCs/>
                <w:sz w:val="24"/>
                <w:szCs w:val="24"/>
              </w:rPr>
              <w:t>Код</w:t>
            </w:r>
          </w:p>
        </w:tc>
        <w:tc>
          <w:tcPr>
            <w:tcW w:w="3402" w:type="dxa"/>
            <w:vMerge w:val="restart"/>
          </w:tcPr>
          <w:p w:rsidR="003147A0" w:rsidRPr="003147A0" w:rsidRDefault="003147A0" w:rsidP="003147A0">
            <w:pPr>
              <w:jc w:val="center"/>
              <w:rPr>
                <w:b/>
                <w:bCs/>
                <w:sz w:val="24"/>
                <w:szCs w:val="24"/>
              </w:rPr>
            </w:pPr>
            <w:r w:rsidRPr="003147A0">
              <w:rPr>
                <w:b/>
                <w:bCs/>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4252" w:type="dxa"/>
            <w:gridSpan w:val="2"/>
            <w:vAlign w:val="center"/>
          </w:tcPr>
          <w:p w:rsidR="003147A0" w:rsidRPr="003147A0" w:rsidRDefault="003147A0" w:rsidP="003147A0">
            <w:pPr>
              <w:keepNext/>
              <w:spacing w:before="240" w:after="60"/>
              <w:jc w:val="center"/>
              <w:outlineLvl w:val="1"/>
              <w:rPr>
                <w:b/>
                <w:bCs/>
                <w:sz w:val="24"/>
                <w:szCs w:val="24"/>
              </w:rPr>
            </w:pPr>
            <w:r w:rsidRPr="003147A0">
              <w:rPr>
                <w:b/>
                <w:bCs/>
                <w:sz w:val="24"/>
                <w:szCs w:val="24"/>
              </w:rPr>
              <w:t>Сумма</w:t>
            </w:r>
          </w:p>
        </w:tc>
      </w:tr>
      <w:tr w:rsidR="003147A0" w:rsidRPr="003147A0" w:rsidTr="00A5784C">
        <w:tc>
          <w:tcPr>
            <w:tcW w:w="2694" w:type="dxa"/>
            <w:vMerge/>
            <w:vAlign w:val="center"/>
          </w:tcPr>
          <w:p w:rsidR="003147A0" w:rsidRPr="003147A0" w:rsidRDefault="003147A0" w:rsidP="003147A0">
            <w:pPr>
              <w:jc w:val="center"/>
              <w:rPr>
                <w:b/>
                <w:bCs/>
                <w:sz w:val="24"/>
                <w:szCs w:val="24"/>
              </w:rPr>
            </w:pPr>
          </w:p>
        </w:tc>
        <w:tc>
          <w:tcPr>
            <w:tcW w:w="3402" w:type="dxa"/>
            <w:vMerge/>
          </w:tcPr>
          <w:p w:rsidR="003147A0" w:rsidRPr="003147A0" w:rsidRDefault="003147A0" w:rsidP="003147A0">
            <w:pPr>
              <w:jc w:val="center"/>
              <w:rPr>
                <w:b/>
                <w:bCs/>
                <w:sz w:val="24"/>
                <w:szCs w:val="24"/>
              </w:rPr>
            </w:pPr>
          </w:p>
        </w:tc>
        <w:tc>
          <w:tcPr>
            <w:tcW w:w="2126" w:type="dxa"/>
            <w:vAlign w:val="center"/>
          </w:tcPr>
          <w:p w:rsidR="003147A0" w:rsidRPr="003147A0" w:rsidRDefault="003147A0" w:rsidP="00A5784C">
            <w:pPr>
              <w:keepNext/>
              <w:spacing w:before="240" w:after="60"/>
              <w:jc w:val="center"/>
              <w:outlineLvl w:val="1"/>
              <w:rPr>
                <w:b/>
                <w:bCs/>
                <w:sz w:val="24"/>
                <w:szCs w:val="24"/>
              </w:rPr>
            </w:pPr>
            <w:r w:rsidRPr="003147A0">
              <w:rPr>
                <w:b/>
                <w:bCs/>
                <w:sz w:val="24"/>
                <w:szCs w:val="24"/>
              </w:rPr>
              <w:t>20</w:t>
            </w:r>
            <w:r w:rsidRPr="003147A0">
              <w:rPr>
                <w:b/>
                <w:bCs/>
                <w:sz w:val="24"/>
                <w:szCs w:val="24"/>
                <w:lang w:val="en-US"/>
              </w:rPr>
              <w:t>2</w:t>
            </w:r>
            <w:r w:rsidR="00A5784C">
              <w:rPr>
                <w:b/>
                <w:bCs/>
                <w:sz w:val="24"/>
                <w:szCs w:val="24"/>
              </w:rPr>
              <w:t>4</w:t>
            </w:r>
            <w:r w:rsidRPr="003147A0">
              <w:rPr>
                <w:b/>
                <w:bCs/>
                <w:sz w:val="24"/>
                <w:szCs w:val="24"/>
              </w:rPr>
              <w:t xml:space="preserve"> год</w:t>
            </w:r>
          </w:p>
        </w:tc>
        <w:tc>
          <w:tcPr>
            <w:tcW w:w="2126" w:type="dxa"/>
            <w:vAlign w:val="center"/>
          </w:tcPr>
          <w:p w:rsidR="003147A0" w:rsidRPr="003147A0" w:rsidRDefault="003147A0" w:rsidP="00A5784C">
            <w:pPr>
              <w:keepNext/>
              <w:spacing w:before="240" w:after="60"/>
              <w:jc w:val="center"/>
              <w:outlineLvl w:val="1"/>
              <w:rPr>
                <w:b/>
                <w:bCs/>
                <w:sz w:val="24"/>
                <w:szCs w:val="24"/>
              </w:rPr>
            </w:pPr>
            <w:r w:rsidRPr="003147A0">
              <w:rPr>
                <w:b/>
                <w:bCs/>
                <w:sz w:val="24"/>
                <w:szCs w:val="24"/>
              </w:rPr>
              <w:t>20</w:t>
            </w:r>
            <w:r w:rsidRPr="003147A0">
              <w:rPr>
                <w:b/>
                <w:bCs/>
                <w:sz w:val="24"/>
                <w:szCs w:val="24"/>
                <w:lang w:val="en-US"/>
              </w:rPr>
              <w:t>2</w:t>
            </w:r>
            <w:r w:rsidR="00A5784C">
              <w:rPr>
                <w:b/>
                <w:bCs/>
                <w:sz w:val="24"/>
                <w:szCs w:val="24"/>
              </w:rPr>
              <w:t>5</w:t>
            </w:r>
            <w:r w:rsidRPr="003147A0">
              <w:rPr>
                <w:b/>
                <w:bCs/>
                <w:sz w:val="24"/>
                <w:szCs w:val="24"/>
              </w:rPr>
              <w:t xml:space="preserve"> год</w:t>
            </w:r>
          </w:p>
        </w:tc>
      </w:tr>
    </w:tbl>
    <w:p w:rsidR="003147A0" w:rsidRPr="003147A0" w:rsidRDefault="003147A0" w:rsidP="003147A0">
      <w:pPr>
        <w:rPr>
          <w:sz w:val="2"/>
          <w:szCs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402"/>
        <w:gridCol w:w="2126"/>
        <w:gridCol w:w="2126"/>
      </w:tblGrid>
      <w:tr w:rsidR="003147A0" w:rsidRPr="00A5784C" w:rsidTr="00A5784C">
        <w:trPr>
          <w:cantSplit/>
          <w:tblHeader/>
        </w:trPr>
        <w:tc>
          <w:tcPr>
            <w:tcW w:w="2694" w:type="dxa"/>
            <w:vAlign w:val="center"/>
          </w:tcPr>
          <w:p w:rsidR="003147A0" w:rsidRPr="00A5784C" w:rsidRDefault="003147A0" w:rsidP="003147A0">
            <w:pPr>
              <w:jc w:val="center"/>
              <w:rPr>
                <w:sz w:val="24"/>
                <w:szCs w:val="24"/>
              </w:rPr>
            </w:pPr>
            <w:r w:rsidRPr="00A5784C">
              <w:rPr>
                <w:sz w:val="24"/>
                <w:szCs w:val="24"/>
              </w:rPr>
              <w:t>1</w:t>
            </w:r>
          </w:p>
        </w:tc>
        <w:tc>
          <w:tcPr>
            <w:tcW w:w="3402" w:type="dxa"/>
          </w:tcPr>
          <w:p w:rsidR="003147A0" w:rsidRPr="00A5784C" w:rsidRDefault="003147A0" w:rsidP="003147A0">
            <w:pPr>
              <w:jc w:val="center"/>
              <w:rPr>
                <w:sz w:val="24"/>
                <w:szCs w:val="24"/>
              </w:rPr>
            </w:pPr>
            <w:r w:rsidRPr="00A5784C">
              <w:rPr>
                <w:sz w:val="24"/>
                <w:szCs w:val="24"/>
              </w:rPr>
              <w:t>2</w:t>
            </w:r>
          </w:p>
        </w:tc>
        <w:tc>
          <w:tcPr>
            <w:tcW w:w="2126" w:type="dxa"/>
            <w:vAlign w:val="bottom"/>
          </w:tcPr>
          <w:p w:rsidR="003147A0" w:rsidRPr="00A5784C" w:rsidRDefault="003147A0" w:rsidP="003147A0">
            <w:pPr>
              <w:jc w:val="center"/>
              <w:rPr>
                <w:sz w:val="24"/>
                <w:szCs w:val="24"/>
              </w:rPr>
            </w:pPr>
            <w:r w:rsidRPr="00A5784C">
              <w:rPr>
                <w:sz w:val="24"/>
                <w:szCs w:val="24"/>
              </w:rPr>
              <w:t>3</w:t>
            </w:r>
          </w:p>
        </w:tc>
        <w:tc>
          <w:tcPr>
            <w:tcW w:w="2126" w:type="dxa"/>
            <w:vAlign w:val="bottom"/>
          </w:tcPr>
          <w:p w:rsidR="003147A0" w:rsidRPr="00A5784C" w:rsidRDefault="003147A0" w:rsidP="003147A0">
            <w:pPr>
              <w:jc w:val="center"/>
              <w:rPr>
                <w:sz w:val="24"/>
                <w:szCs w:val="24"/>
              </w:rPr>
            </w:pPr>
            <w:r w:rsidRPr="00A5784C">
              <w:rPr>
                <w:sz w:val="24"/>
                <w:szCs w:val="24"/>
              </w:rPr>
              <w:t>4</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01 00 00 00 00 0000 000</w:t>
            </w:r>
          </w:p>
        </w:tc>
        <w:tc>
          <w:tcPr>
            <w:tcW w:w="3402" w:type="dxa"/>
          </w:tcPr>
          <w:p w:rsidR="00A5784C" w:rsidRPr="00A5784C" w:rsidRDefault="00A5784C">
            <w:pPr>
              <w:jc w:val="both"/>
              <w:rPr>
                <w:b/>
                <w:bCs/>
                <w:color w:val="000000"/>
                <w:sz w:val="24"/>
                <w:szCs w:val="24"/>
              </w:rPr>
            </w:pPr>
            <w:r w:rsidRPr="00A5784C">
              <w:rPr>
                <w:b/>
                <w:bCs/>
                <w:color w:val="000000"/>
                <w:sz w:val="24"/>
                <w:szCs w:val="24"/>
              </w:rPr>
              <w:t>ИСТОЧНИКИ ВНУТРЕННЕГО ФИНАНСИРОВАНИЯ ДЕФИЦИТОВ БЮДЖЕТОВ</w:t>
            </w:r>
          </w:p>
        </w:tc>
        <w:tc>
          <w:tcPr>
            <w:tcW w:w="2126" w:type="dxa"/>
            <w:vAlign w:val="bottom"/>
          </w:tcPr>
          <w:p w:rsidR="00A5784C" w:rsidRPr="00A5784C" w:rsidRDefault="00A5784C">
            <w:pPr>
              <w:jc w:val="right"/>
              <w:rPr>
                <w:b/>
                <w:bCs/>
                <w:color w:val="000000"/>
                <w:sz w:val="24"/>
                <w:szCs w:val="24"/>
              </w:rPr>
            </w:pPr>
            <w:r w:rsidRPr="00A5784C">
              <w:rPr>
                <w:b/>
                <w:bCs/>
                <w:color w:val="000000"/>
                <w:sz w:val="24"/>
                <w:szCs w:val="24"/>
              </w:rPr>
              <w:t>300 000 000,00</w:t>
            </w:r>
          </w:p>
        </w:tc>
        <w:tc>
          <w:tcPr>
            <w:tcW w:w="2126" w:type="dxa"/>
            <w:vAlign w:val="bottom"/>
          </w:tcPr>
          <w:p w:rsidR="00A5784C" w:rsidRPr="00A5784C" w:rsidRDefault="00A5784C" w:rsidP="0049610C">
            <w:pPr>
              <w:jc w:val="right"/>
              <w:rPr>
                <w:b/>
                <w:bCs/>
                <w:color w:val="000000"/>
                <w:sz w:val="24"/>
                <w:szCs w:val="24"/>
              </w:rPr>
            </w:pPr>
            <w:r w:rsidRPr="00A5784C">
              <w:rPr>
                <w:b/>
                <w:bCs/>
                <w:color w:val="000000"/>
                <w:sz w:val="24"/>
                <w:szCs w:val="24"/>
              </w:rPr>
              <w:t>-1 037 050 900,00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01 02 00 00 00 0000 000</w:t>
            </w:r>
          </w:p>
        </w:tc>
        <w:tc>
          <w:tcPr>
            <w:tcW w:w="3402" w:type="dxa"/>
          </w:tcPr>
          <w:p w:rsidR="00A5784C" w:rsidRPr="00A5784C" w:rsidRDefault="00A5784C">
            <w:pPr>
              <w:jc w:val="both"/>
              <w:rPr>
                <w:b/>
                <w:bCs/>
                <w:color w:val="000000"/>
                <w:sz w:val="24"/>
                <w:szCs w:val="24"/>
              </w:rPr>
            </w:pPr>
            <w:r w:rsidRPr="00A5784C">
              <w:rPr>
                <w:b/>
                <w:bCs/>
                <w:color w:val="000000"/>
                <w:sz w:val="24"/>
                <w:szCs w:val="24"/>
              </w:rPr>
              <w:t>Кредиты кредитных организаций в валюте Российской Федерации</w:t>
            </w:r>
          </w:p>
        </w:tc>
        <w:tc>
          <w:tcPr>
            <w:tcW w:w="2126" w:type="dxa"/>
            <w:vAlign w:val="bottom"/>
          </w:tcPr>
          <w:p w:rsidR="00A5784C" w:rsidRPr="00A5784C" w:rsidRDefault="00A5784C">
            <w:pPr>
              <w:jc w:val="right"/>
              <w:rPr>
                <w:b/>
                <w:bCs/>
                <w:color w:val="000000"/>
                <w:sz w:val="24"/>
                <w:szCs w:val="24"/>
              </w:rPr>
            </w:pPr>
            <w:r w:rsidRPr="00A5784C">
              <w:rPr>
                <w:b/>
                <w:bCs/>
                <w:color w:val="000000"/>
                <w:sz w:val="24"/>
                <w:szCs w:val="24"/>
              </w:rPr>
              <w:t>934 928 675,71</w:t>
            </w:r>
          </w:p>
        </w:tc>
        <w:tc>
          <w:tcPr>
            <w:tcW w:w="2126" w:type="dxa"/>
            <w:vAlign w:val="bottom"/>
          </w:tcPr>
          <w:p w:rsidR="00A5784C" w:rsidRPr="00A5784C" w:rsidRDefault="00A5784C" w:rsidP="0049610C">
            <w:pPr>
              <w:jc w:val="right"/>
              <w:rPr>
                <w:b/>
                <w:bCs/>
                <w:color w:val="000000"/>
                <w:sz w:val="24"/>
                <w:szCs w:val="24"/>
              </w:rPr>
            </w:pPr>
            <w:r w:rsidRPr="00A5784C">
              <w:rPr>
                <w:b/>
                <w:bCs/>
                <w:color w:val="000000"/>
                <w:sz w:val="24"/>
                <w:szCs w:val="24"/>
              </w:rPr>
              <w:t>2 123 942 570,51</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01 02 00 00 00 0000 700</w:t>
            </w:r>
          </w:p>
        </w:tc>
        <w:tc>
          <w:tcPr>
            <w:tcW w:w="3402" w:type="dxa"/>
          </w:tcPr>
          <w:p w:rsidR="00A5784C" w:rsidRPr="00A5784C" w:rsidRDefault="00A5784C" w:rsidP="00AE00D5">
            <w:pPr>
              <w:jc w:val="both"/>
              <w:rPr>
                <w:color w:val="000000"/>
                <w:sz w:val="24"/>
                <w:szCs w:val="24"/>
              </w:rPr>
            </w:pPr>
            <w:r w:rsidRPr="00A5784C">
              <w:rPr>
                <w:color w:val="000000"/>
                <w:sz w:val="24"/>
                <w:szCs w:val="24"/>
              </w:rPr>
              <w:t>П</w:t>
            </w:r>
            <w:r w:rsidR="00AE00D5">
              <w:rPr>
                <w:color w:val="000000"/>
                <w:sz w:val="24"/>
                <w:szCs w:val="24"/>
              </w:rPr>
              <w:t>ривлечение</w:t>
            </w:r>
            <w:r w:rsidRPr="00A5784C">
              <w:rPr>
                <w:color w:val="000000"/>
                <w:sz w:val="24"/>
                <w:szCs w:val="24"/>
              </w:rPr>
              <w:t xml:space="preserve"> кредитов от кредитных организаций в валюте Российской Федерации</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1</w:t>
            </w:r>
            <w:r w:rsidR="00BB2083">
              <w:rPr>
                <w:color w:val="000000"/>
                <w:sz w:val="24"/>
                <w:szCs w:val="24"/>
              </w:rPr>
              <w:t>1</w:t>
            </w:r>
            <w:r w:rsidRPr="00A5784C">
              <w:rPr>
                <w:color w:val="000000"/>
                <w:sz w:val="24"/>
                <w:szCs w:val="24"/>
              </w:rPr>
              <w:t xml:space="preserve"> </w:t>
            </w:r>
            <w:r w:rsidR="00BB2083">
              <w:rPr>
                <w:color w:val="000000"/>
                <w:sz w:val="24"/>
                <w:szCs w:val="24"/>
              </w:rPr>
              <w:t>3</w:t>
            </w:r>
            <w:r w:rsidRPr="00A5784C">
              <w:rPr>
                <w:color w:val="000000"/>
                <w:sz w:val="24"/>
                <w:szCs w:val="24"/>
              </w:rPr>
              <w:t>91 283 065,71</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1</w:t>
            </w:r>
            <w:r w:rsidR="00BB2083">
              <w:rPr>
                <w:color w:val="000000"/>
                <w:sz w:val="24"/>
                <w:szCs w:val="24"/>
              </w:rPr>
              <w:t>3</w:t>
            </w:r>
            <w:r w:rsidRPr="00A5784C">
              <w:rPr>
                <w:color w:val="000000"/>
                <w:sz w:val="24"/>
                <w:szCs w:val="24"/>
              </w:rPr>
              <w:t xml:space="preserve"> </w:t>
            </w:r>
            <w:r w:rsidR="00BB2083">
              <w:rPr>
                <w:color w:val="000000"/>
                <w:sz w:val="24"/>
                <w:szCs w:val="24"/>
              </w:rPr>
              <w:t>7</w:t>
            </w:r>
            <w:r w:rsidRPr="00A5784C">
              <w:rPr>
                <w:color w:val="000000"/>
                <w:sz w:val="24"/>
                <w:szCs w:val="24"/>
              </w:rPr>
              <w:t>15 225 636,22</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01 02 00 00 02 0000 710</w:t>
            </w:r>
          </w:p>
        </w:tc>
        <w:tc>
          <w:tcPr>
            <w:tcW w:w="3402" w:type="dxa"/>
          </w:tcPr>
          <w:p w:rsidR="00A5784C" w:rsidRPr="002E3CE0" w:rsidRDefault="0082185B" w:rsidP="0082185B">
            <w:pPr>
              <w:jc w:val="both"/>
              <w:rPr>
                <w:color w:val="000000"/>
                <w:sz w:val="24"/>
                <w:szCs w:val="24"/>
              </w:rPr>
            </w:pPr>
            <w:r w:rsidRPr="002E3CE0">
              <w:rPr>
                <w:color w:val="000000"/>
                <w:sz w:val="24"/>
                <w:szCs w:val="24"/>
              </w:rPr>
              <w:t>Привлечение субъектами Российской Федерации кредитов от кредитных организаций в валюте Российской Федерации</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1</w:t>
            </w:r>
            <w:r w:rsidR="00BB2083">
              <w:rPr>
                <w:color w:val="000000"/>
                <w:sz w:val="24"/>
                <w:szCs w:val="24"/>
              </w:rPr>
              <w:t>1</w:t>
            </w:r>
            <w:r w:rsidRPr="00A5784C">
              <w:rPr>
                <w:color w:val="000000"/>
                <w:sz w:val="24"/>
                <w:szCs w:val="24"/>
              </w:rPr>
              <w:t xml:space="preserve"> </w:t>
            </w:r>
            <w:r w:rsidR="00BB2083">
              <w:rPr>
                <w:color w:val="000000"/>
                <w:sz w:val="24"/>
                <w:szCs w:val="24"/>
              </w:rPr>
              <w:t>3</w:t>
            </w:r>
            <w:r w:rsidRPr="00A5784C">
              <w:rPr>
                <w:color w:val="000000"/>
                <w:sz w:val="24"/>
                <w:szCs w:val="24"/>
              </w:rPr>
              <w:t>91 283 065,71</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1</w:t>
            </w:r>
            <w:r w:rsidR="00BB2083">
              <w:rPr>
                <w:color w:val="000000"/>
                <w:sz w:val="24"/>
                <w:szCs w:val="24"/>
              </w:rPr>
              <w:t>3</w:t>
            </w:r>
            <w:r w:rsidRPr="00A5784C">
              <w:rPr>
                <w:color w:val="000000"/>
                <w:sz w:val="24"/>
                <w:szCs w:val="24"/>
              </w:rPr>
              <w:t xml:space="preserve"> </w:t>
            </w:r>
            <w:r w:rsidR="00BB2083">
              <w:rPr>
                <w:color w:val="000000"/>
                <w:sz w:val="24"/>
                <w:szCs w:val="24"/>
              </w:rPr>
              <w:t>7</w:t>
            </w:r>
            <w:r w:rsidRPr="00A5784C">
              <w:rPr>
                <w:color w:val="000000"/>
                <w:sz w:val="24"/>
                <w:szCs w:val="24"/>
              </w:rPr>
              <w:t>15 225 636,22</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01 02 00 00 00 0000 800</w:t>
            </w:r>
          </w:p>
        </w:tc>
        <w:tc>
          <w:tcPr>
            <w:tcW w:w="3402" w:type="dxa"/>
          </w:tcPr>
          <w:p w:rsidR="00A5784C" w:rsidRPr="002E3CE0" w:rsidRDefault="00A5784C">
            <w:pPr>
              <w:jc w:val="both"/>
              <w:rPr>
                <w:color w:val="000000"/>
                <w:sz w:val="24"/>
                <w:szCs w:val="24"/>
              </w:rPr>
            </w:pPr>
            <w:r w:rsidRPr="002E3CE0">
              <w:rPr>
                <w:color w:val="000000"/>
                <w:sz w:val="24"/>
                <w:szCs w:val="24"/>
              </w:rPr>
              <w:t>Погашение кредитов, предоставленных кредитными организациями в валюте Российской Федерации</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-1</w:t>
            </w:r>
            <w:r w:rsidR="00BB2083">
              <w:rPr>
                <w:color w:val="000000"/>
                <w:sz w:val="24"/>
                <w:szCs w:val="24"/>
              </w:rPr>
              <w:t>0</w:t>
            </w:r>
            <w:r w:rsidRPr="00A5784C">
              <w:rPr>
                <w:color w:val="000000"/>
                <w:sz w:val="24"/>
                <w:szCs w:val="24"/>
              </w:rPr>
              <w:t xml:space="preserve"> </w:t>
            </w:r>
            <w:r w:rsidR="00BB2083">
              <w:rPr>
                <w:color w:val="000000"/>
                <w:sz w:val="24"/>
                <w:szCs w:val="24"/>
              </w:rPr>
              <w:t>4</w:t>
            </w:r>
            <w:r w:rsidRPr="00A5784C">
              <w:rPr>
                <w:color w:val="000000"/>
                <w:sz w:val="24"/>
                <w:szCs w:val="24"/>
              </w:rPr>
              <w:t>56 354 390,00</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 xml:space="preserve">-11 </w:t>
            </w:r>
            <w:r w:rsidR="00BB2083">
              <w:rPr>
                <w:color w:val="000000"/>
                <w:sz w:val="24"/>
                <w:szCs w:val="24"/>
              </w:rPr>
              <w:t>5</w:t>
            </w:r>
            <w:r w:rsidRPr="00A5784C">
              <w:rPr>
                <w:color w:val="000000"/>
                <w:sz w:val="24"/>
                <w:szCs w:val="24"/>
              </w:rPr>
              <w:t>91 283 065,71</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01 02 00 00 02 0000 810</w:t>
            </w:r>
          </w:p>
        </w:tc>
        <w:tc>
          <w:tcPr>
            <w:tcW w:w="3402" w:type="dxa"/>
          </w:tcPr>
          <w:p w:rsidR="00A5784C" w:rsidRPr="002E3CE0" w:rsidRDefault="0082185B" w:rsidP="0082185B">
            <w:pPr>
              <w:autoSpaceDE w:val="0"/>
              <w:autoSpaceDN w:val="0"/>
              <w:adjustRightInd w:val="0"/>
              <w:jc w:val="both"/>
              <w:rPr>
                <w:color w:val="000000"/>
                <w:sz w:val="24"/>
                <w:szCs w:val="24"/>
              </w:rPr>
            </w:pPr>
            <w:r w:rsidRPr="002E3CE0">
              <w:rPr>
                <w:sz w:val="24"/>
                <w:szCs w:val="24"/>
                <w:lang w:eastAsia="en-US"/>
              </w:rPr>
              <w:t>Погашение субъектами Российской Федерации кредитов от кредитных организаций в валюте Российской Федерации</w:t>
            </w:r>
          </w:p>
        </w:tc>
        <w:tc>
          <w:tcPr>
            <w:tcW w:w="2126" w:type="dxa"/>
            <w:vAlign w:val="bottom"/>
          </w:tcPr>
          <w:p w:rsidR="00A5784C" w:rsidRPr="00A5784C" w:rsidRDefault="00A5784C" w:rsidP="00240CFF">
            <w:pPr>
              <w:jc w:val="right"/>
              <w:rPr>
                <w:color w:val="000000"/>
                <w:sz w:val="24"/>
                <w:szCs w:val="24"/>
              </w:rPr>
            </w:pPr>
            <w:r w:rsidRPr="00A5784C">
              <w:rPr>
                <w:color w:val="000000"/>
                <w:sz w:val="24"/>
                <w:szCs w:val="24"/>
              </w:rPr>
              <w:t>-1</w:t>
            </w:r>
            <w:r w:rsidR="00240CFF">
              <w:rPr>
                <w:color w:val="000000"/>
                <w:sz w:val="24"/>
                <w:szCs w:val="24"/>
              </w:rPr>
              <w:t>0</w:t>
            </w:r>
            <w:r w:rsidRPr="00A5784C">
              <w:rPr>
                <w:color w:val="000000"/>
                <w:sz w:val="24"/>
                <w:szCs w:val="24"/>
              </w:rPr>
              <w:t xml:space="preserve"> </w:t>
            </w:r>
            <w:r w:rsidR="00BB2083">
              <w:rPr>
                <w:color w:val="000000"/>
                <w:sz w:val="24"/>
                <w:szCs w:val="24"/>
              </w:rPr>
              <w:t>4</w:t>
            </w:r>
            <w:r w:rsidRPr="00A5784C">
              <w:rPr>
                <w:color w:val="000000"/>
                <w:sz w:val="24"/>
                <w:szCs w:val="24"/>
              </w:rPr>
              <w:t>56 354 390,00</w:t>
            </w:r>
          </w:p>
        </w:tc>
        <w:tc>
          <w:tcPr>
            <w:tcW w:w="2126" w:type="dxa"/>
            <w:vAlign w:val="bottom"/>
          </w:tcPr>
          <w:p w:rsidR="00A5784C" w:rsidRPr="00A5784C" w:rsidRDefault="00A5784C" w:rsidP="00BB2083">
            <w:pPr>
              <w:jc w:val="right"/>
              <w:rPr>
                <w:color w:val="000000"/>
                <w:sz w:val="24"/>
                <w:szCs w:val="24"/>
              </w:rPr>
            </w:pPr>
            <w:r w:rsidRPr="00A5784C">
              <w:rPr>
                <w:color w:val="000000"/>
                <w:sz w:val="24"/>
                <w:szCs w:val="24"/>
              </w:rPr>
              <w:t xml:space="preserve">-11 </w:t>
            </w:r>
            <w:r w:rsidR="00BB2083">
              <w:rPr>
                <w:color w:val="000000"/>
                <w:sz w:val="24"/>
                <w:szCs w:val="24"/>
              </w:rPr>
              <w:t>5</w:t>
            </w:r>
            <w:r w:rsidRPr="00A5784C">
              <w:rPr>
                <w:color w:val="000000"/>
                <w:sz w:val="24"/>
                <w:szCs w:val="24"/>
              </w:rPr>
              <w:t>91 283 065,71</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01 03 00 00 00 0000 000</w:t>
            </w:r>
          </w:p>
        </w:tc>
        <w:tc>
          <w:tcPr>
            <w:tcW w:w="3402" w:type="dxa"/>
          </w:tcPr>
          <w:p w:rsidR="00A5784C" w:rsidRPr="00A5784C" w:rsidRDefault="00A5784C" w:rsidP="00AE00D5">
            <w:pPr>
              <w:jc w:val="both"/>
              <w:rPr>
                <w:b/>
                <w:bCs/>
                <w:color w:val="000000"/>
                <w:sz w:val="24"/>
                <w:szCs w:val="24"/>
              </w:rPr>
            </w:pPr>
            <w:r w:rsidRPr="00A5784C">
              <w:rPr>
                <w:b/>
                <w:bCs/>
                <w:color w:val="000000"/>
                <w:sz w:val="24"/>
                <w:szCs w:val="24"/>
              </w:rPr>
              <w:t xml:space="preserve">Бюджетные кредиты </w:t>
            </w:r>
            <w:r w:rsidR="00AE00D5">
              <w:rPr>
                <w:b/>
                <w:bCs/>
                <w:color w:val="000000"/>
                <w:sz w:val="24"/>
                <w:szCs w:val="24"/>
              </w:rPr>
              <w:t>из</w:t>
            </w:r>
            <w:r w:rsidRPr="00A5784C">
              <w:rPr>
                <w:b/>
                <w:bCs/>
                <w:color w:val="000000"/>
                <w:sz w:val="24"/>
                <w:szCs w:val="24"/>
              </w:rPr>
              <w:t xml:space="preserve"> других бюджетов бюджетной системы Российской Федерации</w:t>
            </w:r>
          </w:p>
        </w:tc>
        <w:tc>
          <w:tcPr>
            <w:tcW w:w="2126" w:type="dxa"/>
            <w:vAlign w:val="bottom"/>
          </w:tcPr>
          <w:p w:rsidR="00A5784C" w:rsidRPr="00A5784C" w:rsidRDefault="00A5784C">
            <w:pPr>
              <w:jc w:val="right"/>
              <w:rPr>
                <w:b/>
                <w:bCs/>
                <w:color w:val="000000"/>
                <w:sz w:val="24"/>
                <w:szCs w:val="24"/>
              </w:rPr>
            </w:pPr>
            <w:r w:rsidRPr="00A5784C">
              <w:rPr>
                <w:b/>
                <w:bCs/>
                <w:color w:val="000000"/>
                <w:sz w:val="24"/>
                <w:szCs w:val="24"/>
              </w:rPr>
              <w:t>-634 928 675,71</w:t>
            </w:r>
          </w:p>
        </w:tc>
        <w:tc>
          <w:tcPr>
            <w:tcW w:w="2126" w:type="dxa"/>
            <w:vAlign w:val="bottom"/>
          </w:tcPr>
          <w:p w:rsidR="00A5784C" w:rsidRPr="00A5784C" w:rsidRDefault="00A5784C" w:rsidP="0049610C">
            <w:pPr>
              <w:jc w:val="right"/>
              <w:rPr>
                <w:b/>
                <w:bCs/>
                <w:color w:val="000000"/>
                <w:sz w:val="24"/>
                <w:szCs w:val="24"/>
              </w:rPr>
            </w:pPr>
            <w:r w:rsidRPr="00A5784C">
              <w:rPr>
                <w:b/>
                <w:bCs/>
                <w:color w:val="000000"/>
                <w:sz w:val="24"/>
                <w:szCs w:val="24"/>
              </w:rPr>
              <w:t>-3 559 427 048,97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lastRenderedPageBreak/>
              <w:t>01 03 01 00 00 0000 000</w:t>
            </w:r>
          </w:p>
        </w:tc>
        <w:tc>
          <w:tcPr>
            <w:tcW w:w="3402" w:type="dxa"/>
          </w:tcPr>
          <w:p w:rsidR="00A5784C" w:rsidRPr="00A5784C" w:rsidRDefault="00A5784C" w:rsidP="00AE00D5">
            <w:pPr>
              <w:jc w:val="both"/>
              <w:rPr>
                <w:color w:val="000000"/>
                <w:sz w:val="24"/>
                <w:szCs w:val="24"/>
              </w:rPr>
            </w:pPr>
            <w:r w:rsidRPr="00A5784C">
              <w:rPr>
                <w:color w:val="000000"/>
                <w:sz w:val="24"/>
                <w:szCs w:val="24"/>
              </w:rPr>
              <w:t xml:space="preserve">Бюджетные кредиты </w:t>
            </w:r>
            <w:r w:rsidR="00AE00D5">
              <w:rPr>
                <w:color w:val="000000"/>
                <w:sz w:val="24"/>
                <w:szCs w:val="24"/>
              </w:rPr>
              <w:t>из</w:t>
            </w:r>
            <w:r w:rsidRPr="00A5784C">
              <w:rPr>
                <w:color w:val="000000"/>
                <w:sz w:val="24"/>
                <w:szCs w:val="24"/>
              </w:rPr>
              <w:t xml:space="preserve"> других бюджетов бюджетной системы Российской Федерации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-634 928 675,71</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-3 559 427 048,97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01 03 01 00 00 0000 700</w:t>
            </w:r>
          </w:p>
        </w:tc>
        <w:tc>
          <w:tcPr>
            <w:tcW w:w="3402" w:type="dxa"/>
          </w:tcPr>
          <w:p w:rsidR="00A5784C" w:rsidRPr="00A5784C" w:rsidRDefault="00A5784C" w:rsidP="002E3CE0">
            <w:pPr>
              <w:jc w:val="both"/>
              <w:rPr>
                <w:color w:val="000000"/>
                <w:sz w:val="24"/>
                <w:szCs w:val="24"/>
              </w:rPr>
            </w:pPr>
            <w:r w:rsidRPr="00A5784C">
              <w:rPr>
                <w:color w:val="000000"/>
                <w:sz w:val="24"/>
                <w:szCs w:val="24"/>
              </w:rPr>
              <w:t>П</w:t>
            </w:r>
            <w:r w:rsidR="002E3CE0">
              <w:rPr>
                <w:color w:val="000000"/>
                <w:sz w:val="24"/>
                <w:szCs w:val="24"/>
              </w:rPr>
              <w:t>ривлечение</w:t>
            </w:r>
            <w:r w:rsidRPr="00A5784C">
              <w:rPr>
                <w:color w:val="000000"/>
                <w:sz w:val="24"/>
                <w:szCs w:val="24"/>
              </w:rPr>
              <w:t xml:space="preserve"> бюджетных кредитов </w:t>
            </w:r>
            <w:r w:rsidR="00AE00D5">
              <w:rPr>
                <w:color w:val="000000"/>
                <w:sz w:val="24"/>
                <w:szCs w:val="24"/>
              </w:rPr>
              <w:t>из</w:t>
            </w:r>
            <w:r w:rsidRPr="00A5784C">
              <w:rPr>
                <w:color w:val="000000"/>
                <w:sz w:val="24"/>
                <w:szCs w:val="24"/>
              </w:rPr>
              <w:t xml:space="preserve"> других                               бюджетов бюджетной системы Российской                               Федерации в валюте Российской Федерации</w:t>
            </w:r>
          </w:p>
        </w:tc>
        <w:tc>
          <w:tcPr>
            <w:tcW w:w="2126" w:type="dxa"/>
            <w:vAlign w:val="bottom"/>
          </w:tcPr>
          <w:p w:rsidR="00A5784C" w:rsidRPr="00A5784C" w:rsidRDefault="00BD0468" w:rsidP="00BD0468">
            <w:pPr>
              <w:jc w:val="right"/>
              <w:rPr>
                <w:color w:val="000000"/>
                <w:sz w:val="24"/>
                <w:szCs w:val="24"/>
              </w:rPr>
            </w:pPr>
            <w:r>
              <w:rPr>
                <w:color w:val="000000"/>
                <w:sz w:val="24"/>
                <w:szCs w:val="24"/>
              </w:rPr>
              <w:t>4 4</w:t>
            </w:r>
            <w:r w:rsidR="00A5784C" w:rsidRPr="00A5784C">
              <w:rPr>
                <w:color w:val="000000"/>
                <w:sz w:val="24"/>
                <w:szCs w:val="24"/>
              </w:rPr>
              <w:t>00 000 000,00</w:t>
            </w:r>
          </w:p>
        </w:tc>
        <w:tc>
          <w:tcPr>
            <w:tcW w:w="2126" w:type="dxa"/>
            <w:vAlign w:val="bottom"/>
          </w:tcPr>
          <w:p w:rsidR="00A5784C" w:rsidRPr="00A5784C" w:rsidRDefault="00A5784C" w:rsidP="00BD0468">
            <w:pPr>
              <w:jc w:val="right"/>
              <w:rPr>
                <w:color w:val="000000"/>
                <w:sz w:val="24"/>
                <w:szCs w:val="24"/>
              </w:rPr>
            </w:pPr>
            <w:r w:rsidRPr="00A5784C">
              <w:rPr>
                <w:color w:val="000000"/>
                <w:sz w:val="24"/>
                <w:szCs w:val="24"/>
              </w:rPr>
              <w:t xml:space="preserve">4 </w:t>
            </w:r>
            <w:r w:rsidR="00BD0468">
              <w:rPr>
                <w:color w:val="000000"/>
                <w:sz w:val="24"/>
                <w:szCs w:val="24"/>
              </w:rPr>
              <w:t>6</w:t>
            </w:r>
            <w:r w:rsidRPr="00A5784C">
              <w:rPr>
                <w:color w:val="000000"/>
                <w:sz w:val="24"/>
                <w:szCs w:val="24"/>
              </w:rPr>
              <w:t>99 003 000,00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01 03 01 00 02 0000 710</w:t>
            </w:r>
          </w:p>
        </w:tc>
        <w:tc>
          <w:tcPr>
            <w:tcW w:w="3402" w:type="dxa"/>
          </w:tcPr>
          <w:p w:rsidR="00A5784C" w:rsidRPr="00A5784C" w:rsidRDefault="002E3CE0" w:rsidP="00AE00D5">
            <w:pPr>
              <w:jc w:val="both"/>
              <w:rPr>
                <w:color w:val="000000"/>
                <w:sz w:val="24"/>
                <w:szCs w:val="24"/>
              </w:rPr>
            </w:pPr>
            <w:r w:rsidRPr="00A5784C">
              <w:rPr>
                <w:color w:val="000000"/>
                <w:sz w:val="24"/>
                <w:szCs w:val="24"/>
              </w:rPr>
              <w:t>П</w:t>
            </w:r>
            <w:r>
              <w:rPr>
                <w:color w:val="000000"/>
                <w:sz w:val="24"/>
                <w:szCs w:val="24"/>
              </w:rPr>
              <w:t>ривлечение</w:t>
            </w:r>
            <w:r w:rsidR="00A5784C" w:rsidRPr="00A5784C">
              <w:rPr>
                <w:color w:val="000000"/>
                <w:sz w:val="24"/>
                <w:szCs w:val="24"/>
              </w:rPr>
              <w:t xml:space="preserve"> кредитов </w:t>
            </w:r>
            <w:r w:rsidR="00AE00D5">
              <w:rPr>
                <w:color w:val="000000"/>
                <w:sz w:val="24"/>
                <w:szCs w:val="24"/>
              </w:rPr>
              <w:t>из</w:t>
            </w:r>
            <w:r w:rsidR="00A5784C" w:rsidRPr="00A5784C">
              <w:rPr>
                <w:color w:val="000000"/>
                <w:sz w:val="24"/>
                <w:szCs w:val="24"/>
              </w:rPr>
              <w:t xml:space="preserve"> других бюджетов бюджетной системы Российской Федерации бюджетами субъектов Российской Федерации в валюте Российской Федерации</w:t>
            </w:r>
          </w:p>
        </w:tc>
        <w:tc>
          <w:tcPr>
            <w:tcW w:w="2126" w:type="dxa"/>
            <w:vAlign w:val="bottom"/>
          </w:tcPr>
          <w:p w:rsidR="00A5784C" w:rsidRPr="00A5784C" w:rsidRDefault="00BD0468" w:rsidP="00BD0468">
            <w:pPr>
              <w:jc w:val="right"/>
              <w:rPr>
                <w:color w:val="000000"/>
                <w:sz w:val="24"/>
                <w:szCs w:val="24"/>
              </w:rPr>
            </w:pPr>
            <w:r>
              <w:rPr>
                <w:color w:val="000000"/>
                <w:sz w:val="24"/>
                <w:szCs w:val="24"/>
              </w:rPr>
              <w:t>4 4</w:t>
            </w:r>
            <w:r w:rsidR="00A5784C" w:rsidRPr="00A5784C">
              <w:rPr>
                <w:color w:val="000000"/>
                <w:sz w:val="24"/>
                <w:szCs w:val="24"/>
              </w:rPr>
              <w:t>00 000 000,00</w:t>
            </w:r>
          </w:p>
        </w:tc>
        <w:tc>
          <w:tcPr>
            <w:tcW w:w="2126" w:type="dxa"/>
            <w:vAlign w:val="bottom"/>
          </w:tcPr>
          <w:p w:rsidR="00A5784C" w:rsidRPr="00A5784C" w:rsidRDefault="00A5784C" w:rsidP="00BD0468">
            <w:pPr>
              <w:jc w:val="right"/>
              <w:rPr>
                <w:color w:val="000000"/>
                <w:sz w:val="24"/>
                <w:szCs w:val="24"/>
              </w:rPr>
            </w:pPr>
            <w:r w:rsidRPr="00A5784C">
              <w:rPr>
                <w:color w:val="000000"/>
                <w:sz w:val="24"/>
                <w:szCs w:val="24"/>
              </w:rPr>
              <w:t xml:space="preserve">4 </w:t>
            </w:r>
            <w:r w:rsidR="00BD0468">
              <w:rPr>
                <w:color w:val="000000"/>
                <w:sz w:val="24"/>
                <w:szCs w:val="24"/>
              </w:rPr>
              <w:t>6</w:t>
            </w:r>
            <w:r w:rsidRPr="00A5784C">
              <w:rPr>
                <w:color w:val="000000"/>
                <w:sz w:val="24"/>
                <w:szCs w:val="24"/>
              </w:rPr>
              <w:t>99 003 000,00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01 03 01 00 02 2700 710</w:t>
            </w:r>
          </w:p>
        </w:tc>
        <w:tc>
          <w:tcPr>
            <w:tcW w:w="3402" w:type="dxa"/>
          </w:tcPr>
          <w:p w:rsidR="00A5784C" w:rsidRPr="002E3CE0" w:rsidRDefault="00A5784C">
            <w:pPr>
              <w:jc w:val="both"/>
              <w:rPr>
                <w:sz w:val="24"/>
                <w:szCs w:val="24"/>
              </w:rPr>
            </w:pPr>
            <w:r w:rsidRPr="002E3CE0">
              <w:rPr>
                <w:sz w:val="24"/>
                <w:szCs w:val="24"/>
              </w:rPr>
              <w:t>Бюджетные кредиты, предоставленные на финансовое обеспечение реализации инфраструктурных проектов</w:t>
            </w:r>
          </w:p>
        </w:tc>
        <w:tc>
          <w:tcPr>
            <w:tcW w:w="2126" w:type="dxa"/>
            <w:vAlign w:val="bottom"/>
          </w:tcPr>
          <w:p w:rsidR="00A5784C" w:rsidRPr="00A5784C" w:rsidRDefault="00A5784C">
            <w:pPr>
              <w:jc w:val="right"/>
              <w:rPr>
                <w:color w:val="000000"/>
                <w:sz w:val="24"/>
                <w:szCs w:val="24"/>
              </w:rPr>
            </w:pPr>
            <w:r w:rsidRPr="00A5784C">
              <w:rPr>
                <w:color w:val="000000"/>
                <w:sz w:val="24"/>
                <w:szCs w:val="24"/>
              </w:rPr>
              <w:t>300 000 000,00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499 003 000,00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01 03 01 00 02 5600 710</w:t>
            </w:r>
          </w:p>
        </w:tc>
        <w:tc>
          <w:tcPr>
            <w:tcW w:w="3402" w:type="dxa"/>
          </w:tcPr>
          <w:p w:rsidR="00A5784C" w:rsidRPr="00A5784C" w:rsidRDefault="00A5784C" w:rsidP="00AE00D5">
            <w:pPr>
              <w:jc w:val="both"/>
              <w:rPr>
                <w:color w:val="000000"/>
                <w:sz w:val="24"/>
                <w:szCs w:val="24"/>
              </w:rPr>
            </w:pPr>
            <w:r w:rsidRPr="00A5784C">
              <w:rPr>
                <w:color w:val="000000"/>
                <w:sz w:val="24"/>
                <w:szCs w:val="24"/>
              </w:rPr>
              <w:t>Бюджетные кредиты на пополнение остатк</w:t>
            </w:r>
            <w:r w:rsidR="00AE00D5">
              <w:rPr>
                <w:color w:val="000000"/>
                <w:sz w:val="24"/>
                <w:szCs w:val="24"/>
              </w:rPr>
              <w:t xml:space="preserve">а </w:t>
            </w:r>
            <w:r w:rsidRPr="00A5784C">
              <w:rPr>
                <w:color w:val="000000"/>
                <w:sz w:val="24"/>
                <w:szCs w:val="24"/>
              </w:rPr>
              <w:t>средств на</w:t>
            </w:r>
            <w:r w:rsidR="00AE00D5">
              <w:rPr>
                <w:color w:val="000000"/>
                <w:sz w:val="24"/>
                <w:szCs w:val="24"/>
              </w:rPr>
              <w:t xml:space="preserve"> едином счете бюджета</w:t>
            </w:r>
          </w:p>
        </w:tc>
        <w:tc>
          <w:tcPr>
            <w:tcW w:w="2126" w:type="dxa"/>
            <w:vAlign w:val="bottom"/>
          </w:tcPr>
          <w:p w:rsidR="00A5784C" w:rsidRPr="00A5784C" w:rsidRDefault="00BD0468" w:rsidP="00BD0468">
            <w:pPr>
              <w:jc w:val="right"/>
              <w:rPr>
                <w:color w:val="000000"/>
                <w:sz w:val="24"/>
                <w:szCs w:val="24"/>
              </w:rPr>
            </w:pPr>
            <w:r>
              <w:rPr>
                <w:color w:val="000000"/>
                <w:sz w:val="24"/>
                <w:szCs w:val="24"/>
              </w:rPr>
              <w:t>4 1</w:t>
            </w:r>
            <w:r w:rsidR="00A5784C" w:rsidRPr="00A5784C">
              <w:rPr>
                <w:color w:val="000000"/>
                <w:sz w:val="24"/>
                <w:szCs w:val="24"/>
              </w:rPr>
              <w:t>00 000 000,00</w:t>
            </w:r>
          </w:p>
        </w:tc>
        <w:tc>
          <w:tcPr>
            <w:tcW w:w="2126" w:type="dxa"/>
            <w:vAlign w:val="bottom"/>
          </w:tcPr>
          <w:p w:rsidR="00A5784C" w:rsidRPr="00A5784C" w:rsidRDefault="00A5784C" w:rsidP="00BD0468">
            <w:pPr>
              <w:jc w:val="right"/>
              <w:rPr>
                <w:color w:val="000000"/>
                <w:sz w:val="24"/>
                <w:szCs w:val="24"/>
              </w:rPr>
            </w:pPr>
            <w:r w:rsidRPr="00A5784C">
              <w:rPr>
                <w:color w:val="000000"/>
                <w:sz w:val="24"/>
                <w:szCs w:val="24"/>
              </w:rPr>
              <w:t xml:space="preserve">4 </w:t>
            </w:r>
            <w:r w:rsidR="00BD0468">
              <w:rPr>
                <w:color w:val="000000"/>
                <w:sz w:val="24"/>
                <w:szCs w:val="24"/>
              </w:rPr>
              <w:t>2</w:t>
            </w:r>
            <w:r w:rsidRPr="00A5784C">
              <w:rPr>
                <w:color w:val="000000"/>
                <w:sz w:val="24"/>
                <w:szCs w:val="24"/>
              </w:rPr>
              <w:t>00 000 000,00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01 03 01 00 00 0000 800</w:t>
            </w:r>
          </w:p>
        </w:tc>
        <w:tc>
          <w:tcPr>
            <w:tcW w:w="3402" w:type="dxa"/>
          </w:tcPr>
          <w:p w:rsidR="00A5784C" w:rsidRPr="00A5784C" w:rsidRDefault="00A5784C" w:rsidP="00AE00D5">
            <w:pPr>
              <w:jc w:val="both"/>
              <w:rPr>
                <w:color w:val="000000"/>
                <w:sz w:val="24"/>
                <w:szCs w:val="24"/>
              </w:rPr>
            </w:pPr>
            <w:r w:rsidRPr="00A5784C">
              <w:rPr>
                <w:color w:val="000000"/>
                <w:sz w:val="24"/>
                <w:szCs w:val="24"/>
              </w:rPr>
              <w:t xml:space="preserve">Погашение бюджетных кредитов, полученных </w:t>
            </w:r>
            <w:r w:rsidR="00AE00D5">
              <w:rPr>
                <w:color w:val="000000"/>
                <w:sz w:val="24"/>
                <w:szCs w:val="24"/>
              </w:rPr>
              <w:t>из</w:t>
            </w:r>
            <w:r w:rsidRPr="00A5784C">
              <w:rPr>
                <w:color w:val="000000"/>
                <w:sz w:val="24"/>
                <w:szCs w:val="24"/>
              </w:rPr>
              <w:t xml:space="preserve"> других бюджетов бюджетной системы Российской Федерации в валюте Российской Федерации</w:t>
            </w:r>
          </w:p>
        </w:tc>
        <w:tc>
          <w:tcPr>
            <w:tcW w:w="2126" w:type="dxa"/>
            <w:vAlign w:val="bottom"/>
          </w:tcPr>
          <w:p w:rsidR="00A5784C" w:rsidRPr="00A5784C" w:rsidRDefault="00A5784C" w:rsidP="003F5DA9">
            <w:pPr>
              <w:jc w:val="right"/>
              <w:rPr>
                <w:color w:val="000000"/>
                <w:sz w:val="24"/>
                <w:szCs w:val="24"/>
              </w:rPr>
            </w:pPr>
            <w:r w:rsidRPr="00A5784C">
              <w:rPr>
                <w:color w:val="000000"/>
                <w:sz w:val="24"/>
                <w:szCs w:val="24"/>
              </w:rPr>
              <w:t xml:space="preserve">-5 </w:t>
            </w:r>
            <w:r w:rsidR="003F5DA9">
              <w:rPr>
                <w:color w:val="000000"/>
                <w:sz w:val="24"/>
                <w:szCs w:val="24"/>
              </w:rPr>
              <w:t>0</w:t>
            </w:r>
            <w:r w:rsidRPr="00A5784C">
              <w:rPr>
                <w:color w:val="000000"/>
                <w:sz w:val="24"/>
                <w:szCs w:val="24"/>
              </w:rPr>
              <w:t>34 928 675,71</w:t>
            </w:r>
          </w:p>
        </w:tc>
        <w:tc>
          <w:tcPr>
            <w:tcW w:w="2126" w:type="dxa"/>
            <w:vAlign w:val="bottom"/>
          </w:tcPr>
          <w:p w:rsidR="00A5784C" w:rsidRPr="00A5784C" w:rsidRDefault="00A5784C" w:rsidP="003F5DA9">
            <w:pPr>
              <w:jc w:val="right"/>
              <w:rPr>
                <w:color w:val="000000"/>
                <w:sz w:val="24"/>
                <w:szCs w:val="24"/>
              </w:rPr>
            </w:pPr>
            <w:r w:rsidRPr="00A5784C">
              <w:rPr>
                <w:color w:val="000000"/>
                <w:sz w:val="24"/>
                <w:szCs w:val="24"/>
              </w:rPr>
              <w:t xml:space="preserve">-8 </w:t>
            </w:r>
            <w:r w:rsidR="003F5DA9">
              <w:rPr>
                <w:color w:val="000000"/>
                <w:sz w:val="24"/>
                <w:szCs w:val="24"/>
              </w:rPr>
              <w:t>2</w:t>
            </w:r>
            <w:r w:rsidRPr="00A5784C">
              <w:rPr>
                <w:color w:val="000000"/>
                <w:sz w:val="24"/>
                <w:szCs w:val="24"/>
              </w:rPr>
              <w:t>58 430 048,97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01 03 01 00 02 0000 810</w:t>
            </w:r>
          </w:p>
        </w:tc>
        <w:tc>
          <w:tcPr>
            <w:tcW w:w="3402" w:type="dxa"/>
          </w:tcPr>
          <w:p w:rsidR="00A5784C" w:rsidRPr="00A5784C" w:rsidRDefault="00A5784C" w:rsidP="00AE00D5">
            <w:pPr>
              <w:jc w:val="both"/>
              <w:rPr>
                <w:color w:val="000000"/>
                <w:sz w:val="24"/>
                <w:szCs w:val="24"/>
              </w:rPr>
            </w:pPr>
            <w:r w:rsidRPr="00A5784C">
              <w:rPr>
                <w:color w:val="000000"/>
                <w:sz w:val="24"/>
                <w:szCs w:val="24"/>
              </w:rPr>
              <w:t xml:space="preserve">Погашение бюджетами субъектов Российской Федерации кредитов </w:t>
            </w:r>
            <w:r w:rsidR="00AE00D5">
              <w:rPr>
                <w:color w:val="000000"/>
                <w:sz w:val="24"/>
                <w:szCs w:val="24"/>
              </w:rPr>
              <w:t>из</w:t>
            </w:r>
            <w:r w:rsidRPr="00A5784C">
              <w:rPr>
                <w:color w:val="000000"/>
                <w:sz w:val="24"/>
                <w:szCs w:val="24"/>
              </w:rPr>
              <w:t xml:space="preserve"> других бюджетов бюджетной системы Российской Федерации в валюте Российской Федерации</w:t>
            </w:r>
          </w:p>
        </w:tc>
        <w:tc>
          <w:tcPr>
            <w:tcW w:w="2126" w:type="dxa"/>
            <w:vAlign w:val="bottom"/>
          </w:tcPr>
          <w:p w:rsidR="00A5784C" w:rsidRPr="00A5784C" w:rsidRDefault="00A5784C" w:rsidP="003F5DA9">
            <w:pPr>
              <w:jc w:val="right"/>
              <w:rPr>
                <w:color w:val="000000"/>
                <w:sz w:val="24"/>
                <w:szCs w:val="24"/>
              </w:rPr>
            </w:pPr>
            <w:r w:rsidRPr="00A5784C">
              <w:rPr>
                <w:color w:val="000000"/>
                <w:sz w:val="24"/>
                <w:szCs w:val="24"/>
              </w:rPr>
              <w:t xml:space="preserve">-5 </w:t>
            </w:r>
            <w:r w:rsidR="003F5DA9">
              <w:rPr>
                <w:color w:val="000000"/>
                <w:sz w:val="24"/>
                <w:szCs w:val="24"/>
              </w:rPr>
              <w:t>0</w:t>
            </w:r>
            <w:r w:rsidRPr="00A5784C">
              <w:rPr>
                <w:color w:val="000000"/>
                <w:sz w:val="24"/>
                <w:szCs w:val="24"/>
              </w:rPr>
              <w:t>34 928 675,71</w:t>
            </w:r>
          </w:p>
        </w:tc>
        <w:tc>
          <w:tcPr>
            <w:tcW w:w="2126" w:type="dxa"/>
            <w:vAlign w:val="bottom"/>
          </w:tcPr>
          <w:p w:rsidR="00A5784C" w:rsidRPr="00A5784C" w:rsidRDefault="00A5784C" w:rsidP="003F5DA9">
            <w:pPr>
              <w:jc w:val="right"/>
              <w:rPr>
                <w:color w:val="000000"/>
                <w:sz w:val="24"/>
                <w:szCs w:val="24"/>
              </w:rPr>
            </w:pPr>
            <w:r w:rsidRPr="00A5784C">
              <w:rPr>
                <w:color w:val="000000"/>
                <w:sz w:val="24"/>
                <w:szCs w:val="24"/>
              </w:rPr>
              <w:t xml:space="preserve">-8 </w:t>
            </w:r>
            <w:r w:rsidR="003F5DA9">
              <w:rPr>
                <w:color w:val="000000"/>
                <w:sz w:val="24"/>
                <w:szCs w:val="24"/>
              </w:rPr>
              <w:t>2</w:t>
            </w:r>
            <w:r w:rsidRPr="00A5784C">
              <w:rPr>
                <w:color w:val="000000"/>
                <w:sz w:val="24"/>
                <w:szCs w:val="24"/>
              </w:rPr>
              <w:t>58 430 048,97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01 03 01 00 02 2500 810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для погашения бюджетных кредитов на пополнение остатков средств на счетах бюджетов субъектов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-135 000 000,00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-432 000 000,00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01 03 01 00 02 2700 810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на финансовое обеспечение реализации инфраструктурных проектов</w:t>
            </w:r>
          </w:p>
        </w:tc>
        <w:tc>
          <w:tcPr>
            <w:tcW w:w="2126" w:type="dxa"/>
            <w:vAlign w:val="bottom"/>
          </w:tcPr>
          <w:p w:rsidR="00A5784C" w:rsidRPr="00A5784C" w:rsidRDefault="00A5784C">
            <w:pPr>
              <w:jc w:val="right"/>
              <w:rPr>
                <w:color w:val="000000"/>
                <w:sz w:val="24"/>
                <w:szCs w:val="24"/>
              </w:rPr>
            </w:pPr>
            <w:r w:rsidRPr="00A5784C">
              <w:rPr>
                <w:color w:val="000000"/>
                <w:sz w:val="24"/>
                <w:szCs w:val="24"/>
              </w:rPr>
              <w:t>-8 574 285,71</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-27 776 264,30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lastRenderedPageBreak/>
              <w:t>01 03 01 00 02 2800 810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для погашения долговых обязательств по рыночным заимствованиям субъекта Российской Федерации и муниципальных образований</w:t>
            </w:r>
          </w:p>
        </w:tc>
        <w:tc>
          <w:tcPr>
            <w:tcW w:w="2126" w:type="dxa"/>
            <w:vAlign w:val="bottom"/>
          </w:tcPr>
          <w:p w:rsidR="00A5784C" w:rsidRPr="00A5784C" w:rsidRDefault="00A5784C">
            <w:pPr>
              <w:jc w:val="right"/>
              <w:rPr>
                <w:color w:val="000000"/>
                <w:sz w:val="24"/>
                <w:szCs w:val="24"/>
              </w:rPr>
            </w:pPr>
            <w:r w:rsidRPr="00A5784C">
              <w:rPr>
                <w:color w:val="000000"/>
                <w:sz w:val="24"/>
                <w:szCs w:val="24"/>
              </w:rPr>
              <w:t>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-721 171 000,00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01 03 01 00 02 2900 810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для погашения долговых обязательств по кредитам, полученным субъектом Российской Федерации (муниципальным образованием) от кредитных организаций</w:t>
            </w:r>
          </w:p>
        </w:tc>
        <w:tc>
          <w:tcPr>
            <w:tcW w:w="2126" w:type="dxa"/>
            <w:vAlign w:val="bottom"/>
          </w:tcPr>
          <w:p w:rsidR="00A5784C" w:rsidRPr="00A5784C" w:rsidRDefault="00A5784C">
            <w:pPr>
              <w:jc w:val="right"/>
              <w:rPr>
                <w:color w:val="000000"/>
                <w:sz w:val="24"/>
                <w:szCs w:val="24"/>
              </w:rPr>
            </w:pPr>
            <w:r w:rsidRPr="00A5784C">
              <w:rPr>
                <w:color w:val="000000"/>
                <w:sz w:val="24"/>
                <w:szCs w:val="24"/>
              </w:rPr>
              <w:t>0,0</w:t>
            </w:r>
            <w:r w:rsidR="00782FBE">
              <w:rPr>
                <w:color w:val="000000"/>
                <w:sz w:val="24"/>
                <w:szCs w:val="24"/>
              </w:rPr>
              <w:t>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-820 689 050,00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01 03 01 00 02 5000 810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для частичного покрытия дефицитов бюджетов субъектов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-791 354 390,00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-1 841 765 217,20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01 03 01 00 02 5002 810</w:t>
            </w:r>
          </w:p>
        </w:tc>
        <w:tc>
          <w:tcPr>
            <w:tcW w:w="3402" w:type="dxa"/>
          </w:tcPr>
          <w:p w:rsidR="00A5784C" w:rsidRPr="00A5784C" w:rsidRDefault="00A5784C">
            <w:pPr>
              <w:jc w:val="both"/>
              <w:rPr>
                <w:color w:val="000000"/>
                <w:sz w:val="24"/>
                <w:szCs w:val="24"/>
              </w:rPr>
            </w:pPr>
            <w:r w:rsidRPr="00A5784C">
              <w:rPr>
                <w:color w:val="000000"/>
                <w:sz w:val="24"/>
                <w:szCs w:val="24"/>
              </w:rPr>
              <w:t>Бюджетные кредиты, предоставленные для частичного покрытия дефицитов бюджетов субъектов Российской Федерации, возврат которых осуществляется субъектом Российской Федерации</w:t>
            </w:r>
          </w:p>
        </w:tc>
        <w:tc>
          <w:tcPr>
            <w:tcW w:w="2126" w:type="dxa"/>
            <w:vAlign w:val="bottom"/>
          </w:tcPr>
          <w:p w:rsidR="00A5784C" w:rsidRPr="00A5784C" w:rsidRDefault="00A5784C" w:rsidP="00671933">
            <w:pPr>
              <w:jc w:val="right"/>
              <w:rPr>
                <w:color w:val="000000"/>
                <w:sz w:val="24"/>
                <w:szCs w:val="24"/>
              </w:rPr>
            </w:pPr>
            <w:r w:rsidRPr="00A5784C">
              <w:rPr>
                <w:color w:val="000000"/>
                <w:sz w:val="24"/>
                <w:szCs w:val="24"/>
              </w:rPr>
              <w:t>-791 354 390,00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-1 841 765 217,20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01 03 01 00 02 5102 810</w:t>
            </w:r>
          </w:p>
        </w:tc>
        <w:tc>
          <w:tcPr>
            <w:tcW w:w="3402" w:type="dxa"/>
          </w:tcPr>
          <w:p w:rsidR="00A5784C" w:rsidRPr="00A5784C" w:rsidRDefault="00A5784C" w:rsidP="001914B4">
            <w:pPr>
              <w:jc w:val="both"/>
              <w:rPr>
                <w:color w:val="000000"/>
                <w:sz w:val="24"/>
                <w:szCs w:val="24"/>
              </w:rPr>
            </w:pPr>
            <w:r w:rsidRPr="00A5784C">
              <w:rPr>
                <w:color w:val="000000"/>
                <w:sz w:val="24"/>
                <w:szCs w:val="24"/>
              </w:rPr>
              <w:t xml:space="preserve">Бюджетные кредиты, предоставленные </w:t>
            </w:r>
            <w:r w:rsidR="001914B4">
              <w:rPr>
                <w:color w:val="000000"/>
                <w:sz w:val="24"/>
                <w:szCs w:val="24"/>
              </w:rPr>
              <w:t xml:space="preserve">на </w:t>
            </w:r>
            <w:r w:rsidRPr="00A5784C">
              <w:rPr>
                <w:color w:val="000000"/>
                <w:sz w:val="24"/>
                <w:szCs w:val="24"/>
              </w:rPr>
              <w:t>строительств</w:t>
            </w:r>
            <w:r w:rsidR="001914B4">
              <w:rPr>
                <w:color w:val="000000"/>
                <w:sz w:val="24"/>
                <w:szCs w:val="24"/>
              </w:rPr>
              <w:t>о</w:t>
            </w:r>
            <w:r w:rsidRPr="00A5784C">
              <w:rPr>
                <w:color w:val="000000"/>
                <w:sz w:val="24"/>
                <w:szCs w:val="24"/>
              </w:rPr>
              <w:t>, реконструкци</w:t>
            </w:r>
            <w:r w:rsidR="001914B4">
              <w:rPr>
                <w:color w:val="000000"/>
                <w:sz w:val="24"/>
                <w:szCs w:val="24"/>
              </w:rPr>
              <w:t>ю</w:t>
            </w:r>
            <w:r w:rsidRPr="00A5784C">
              <w:rPr>
                <w:color w:val="000000"/>
                <w:sz w:val="24"/>
                <w:szCs w:val="24"/>
              </w:rPr>
              <w:t>, капитальн</w:t>
            </w:r>
            <w:r w:rsidR="001914B4">
              <w:rPr>
                <w:color w:val="000000"/>
                <w:sz w:val="24"/>
                <w:szCs w:val="24"/>
              </w:rPr>
              <w:t xml:space="preserve">ый </w:t>
            </w:r>
            <w:r w:rsidRPr="00A5784C">
              <w:rPr>
                <w:color w:val="000000"/>
                <w:sz w:val="24"/>
                <w:szCs w:val="24"/>
              </w:rPr>
              <w:t>ремонт, ремонт и содержани</w:t>
            </w:r>
            <w:r w:rsidR="001914B4">
              <w:rPr>
                <w:color w:val="000000"/>
                <w:sz w:val="24"/>
                <w:szCs w:val="24"/>
              </w:rPr>
              <w:t>е</w:t>
            </w:r>
            <w:r w:rsidRPr="00A5784C">
              <w:rPr>
                <w:color w:val="000000"/>
                <w:sz w:val="24"/>
                <w:szCs w:val="24"/>
              </w:rPr>
              <w:t xml:space="preserve"> автомобильных дорог общего пользования (за исключением автомобильных дорог федерального значения), возврат которых осуществляется субъектом</w:t>
            </w:r>
            <w:r w:rsidR="00D37B5C">
              <w:rPr>
                <w:color w:val="000000"/>
                <w:sz w:val="24"/>
                <w:szCs w:val="24"/>
              </w:rPr>
              <w:t xml:space="preserve">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-215 028 517,47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01 03 01 00 02 5600 810</w:t>
            </w:r>
          </w:p>
        </w:tc>
        <w:tc>
          <w:tcPr>
            <w:tcW w:w="3402" w:type="dxa"/>
          </w:tcPr>
          <w:p w:rsidR="00A5784C" w:rsidRPr="00A5784C" w:rsidRDefault="00AE00D5">
            <w:pPr>
              <w:jc w:val="both"/>
              <w:rPr>
                <w:color w:val="000000"/>
                <w:sz w:val="24"/>
                <w:szCs w:val="24"/>
              </w:rPr>
            </w:pPr>
            <w:r w:rsidRPr="00A5784C">
              <w:rPr>
                <w:color w:val="000000"/>
                <w:sz w:val="24"/>
                <w:szCs w:val="24"/>
              </w:rPr>
              <w:t>Бюджетные кредиты на пополнение остатк</w:t>
            </w:r>
            <w:r>
              <w:rPr>
                <w:color w:val="000000"/>
                <w:sz w:val="24"/>
                <w:szCs w:val="24"/>
              </w:rPr>
              <w:t xml:space="preserve">а </w:t>
            </w:r>
            <w:r w:rsidRPr="00A5784C">
              <w:rPr>
                <w:color w:val="000000"/>
                <w:sz w:val="24"/>
                <w:szCs w:val="24"/>
              </w:rPr>
              <w:t>средств на</w:t>
            </w:r>
            <w:r>
              <w:rPr>
                <w:color w:val="000000"/>
                <w:sz w:val="24"/>
                <w:szCs w:val="24"/>
              </w:rPr>
              <w:t xml:space="preserve"> едином счете бюджета</w:t>
            </w:r>
          </w:p>
        </w:tc>
        <w:tc>
          <w:tcPr>
            <w:tcW w:w="2126" w:type="dxa"/>
            <w:vAlign w:val="bottom"/>
          </w:tcPr>
          <w:p w:rsidR="00A5784C" w:rsidRPr="00A5784C" w:rsidRDefault="00A5784C" w:rsidP="00BD0468">
            <w:pPr>
              <w:jc w:val="right"/>
              <w:rPr>
                <w:color w:val="000000"/>
                <w:sz w:val="24"/>
                <w:szCs w:val="24"/>
              </w:rPr>
            </w:pPr>
            <w:r w:rsidRPr="00A5784C">
              <w:rPr>
                <w:color w:val="000000"/>
                <w:sz w:val="24"/>
                <w:szCs w:val="24"/>
              </w:rPr>
              <w:t>-</w:t>
            </w:r>
            <w:r w:rsidR="00BD0468">
              <w:rPr>
                <w:color w:val="000000"/>
                <w:sz w:val="24"/>
                <w:szCs w:val="24"/>
              </w:rPr>
              <w:t>4 1</w:t>
            </w:r>
            <w:r w:rsidRPr="00A5784C">
              <w:rPr>
                <w:color w:val="000000"/>
                <w:sz w:val="24"/>
                <w:szCs w:val="24"/>
              </w:rPr>
              <w:t>00 000 000,00</w:t>
            </w:r>
          </w:p>
        </w:tc>
        <w:tc>
          <w:tcPr>
            <w:tcW w:w="2126" w:type="dxa"/>
            <w:vAlign w:val="bottom"/>
          </w:tcPr>
          <w:p w:rsidR="00A5784C" w:rsidRPr="00A5784C" w:rsidRDefault="00A5784C" w:rsidP="00BD0468">
            <w:pPr>
              <w:jc w:val="right"/>
              <w:rPr>
                <w:color w:val="000000"/>
                <w:sz w:val="24"/>
                <w:szCs w:val="24"/>
              </w:rPr>
            </w:pPr>
            <w:r w:rsidRPr="00A5784C">
              <w:rPr>
                <w:color w:val="000000"/>
                <w:sz w:val="24"/>
                <w:szCs w:val="24"/>
              </w:rPr>
              <w:t xml:space="preserve">-4 </w:t>
            </w:r>
            <w:r w:rsidR="00BD0468">
              <w:rPr>
                <w:color w:val="000000"/>
                <w:sz w:val="24"/>
                <w:szCs w:val="24"/>
              </w:rPr>
              <w:t>2</w:t>
            </w:r>
            <w:r w:rsidRPr="00A5784C">
              <w:rPr>
                <w:color w:val="000000"/>
                <w:sz w:val="24"/>
                <w:szCs w:val="24"/>
              </w:rPr>
              <w:t>00 000 000,00</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01 05 00 00 00 0000 000</w:t>
            </w:r>
          </w:p>
        </w:tc>
        <w:tc>
          <w:tcPr>
            <w:tcW w:w="3402" w:type="dxa"/>
          </w:tcPr>
          <w:p w:rsidR="006F7613" w:rsidRPr="00A5784C" w:rsidRDefault="006F7613">
            <w:pPr>
              <w:jc w:val="both"/>
              <w:rPr>
                <w:b/>
                <w:bCs/>
                <w:color w:val="000000"/>
                <w:sz w:val="24"/>
                <w:szCs w:val="24"/>
              </w:rPr>
            </w:pPr>
            <w:r w:rsidRPr="00A5784C">
              <w:rPr>
                <w:b/>
                <w:bCs/>
                <w:color w:val="000000"/>
                <w:sz w:val="24"/>
                <w:szCs w:val="24"/>
              </w:rPr>
              <w:t>Изменение остатков средств на счетах по учету средств бюджета</w:t>
            </w:r>
          </w:p>
        </w:tc>
        <w:tc>
          <w:tcPr>
            <w:tcW w:w="2126" w:type="dxa"/>
            <w:vAlign w:val="bottom"/>
          </w:tcPr>
          <w:p w:rsidR="006F7613" w:rsidRPr="006F7613" w:rsidRDefault="006F7613">
            <w:pPr>
              <w:jc w:val="right"/>
              <w:rPr>
                <w:b/>
                <w:color w:val="000000"/>
                <w:sz w:val="24"/>
                <w:szCs w:val="24"/>
              </w:rPr>
            </w:pPr>
            <w:r w:rsidRPr="006F7613">
              <w:rPr>
                <w:b/>
                <w:color w:val="000000"/>
                <w:sz w:val="24"/>
                <w:szCs w:val="24"/>
              </w:rPr>
              <w:t>0,00</w:t>
            </w:r>
          </w:p>
        </w:tc>
        <w:tc>
          <w:tcPr>
            <w:tcW w:w="2126" w:type="dxa"/>
            <w:vAlign w:val="bottom"/>
          </w:tcPr>
          <w:p w:rsidR="006F7613" w:rsidRPr="006F7613" w:rsidRDefault="006F7613">
            <w:pPr>
              <w:jc w:val="right"/>
              <w:rPr>
                <w:b/>
                <w:color w:val="000000"/>
                <w:sz w:val="24"/>
                <w:szCs w:val="24"/>
              </w:rPr>
            </w:pPr>
            <w:r w:rsidRPr="006F7613">
              <w:rPr>
                <w:b/>
                <w:color w:val="000000"/>
                <w:sz w:val="24"/>
                <w:szCs w:val="24"/>
              </w:rPr>
              <w:t>0,00</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01 05 00 00 00 0000 500</w:t>
            </w:r>
          </w:p>
        </w:tc>
        <w:tc>
          <w:tcPr>
            <w:tcW w:w="3402" w:type="dxa"/>
          </w:tcPr>
          <w:p w:rsidR="006F7613" w:rsidRPr="00A5784C" w:rsidRDefault="006F7613">
            <w:pPr>
              <w:jc w:val="both"/>
              <w:rPr>
                <w:color w:val="000000"/>
                <w:sz w:val="24"/>
                <w:szCs w:val="24"/>
              </w:rPr>
            </w:pPr>
            <w:r w:rsidRPr="00A5784C">
              <w:rPr>
                <w:color w:val="000000"/>
                <w:sz w:val="24"/>
                <w:szCs w:val="24"/>
              </w:rPr>
              <w:t>Увеличение остатков средств бюджетов</w:t>
            </w:r>
          </w:p>
        </w:tc>
        <w:tc>
          <w:tcPr>
            <w:tcW w:w="2126" w:type="dxa"/>
            <w:vAlign w:val="bottom"/>
          </w:tcPr>
          <w:p w:rsidR="006F7613" w:rsidRPr="006F7613" w:rsidRDefault="003F5DA9" w:rsidP="00BB2083">
            <w:pPr>
              <w:jc w:val="right"/>
              <w:rPr>
                <w:color w:val="000000"/>
                <w:sz w:val="24"/>
                <w:szCs w:val="24"/>
              </w:rPr>
            </w:pPr>
            <w:r w:rsidRPr="003F5DA9">
              <w:rPr>
                <w:color w:val="000000"/>
                <w:sz w:val="24"/>
                <w:szCs w:val="24"/>
              </w:rPr>
              <w:t>-7</w:t>
            </w:r>
            <w:r w:rsidR="00BB2083">
              <w:rPr>
                <w:color w:val="000000"/>
                <w:sz w:val="24"/>
                <w:szCs w:val="24"/>
              </w:rPr>
              <w:t>6</w:t>
            </w:r>
            <w:r w:rsidRPr="003F5DA9">
              <w:rPr>
                <w:color w:val="000000"/>
                <w:sz w:val="24"/>
                <w:szCs w:val="24"/>
              </w:rPr>
              <w:t xml:space="preserve"> </w:t>
            </w:r>
            <w:r w:rsidR="00BB2083">
              <w:rPr>
                <w:color w:val="000000"/>
                <w:sz w:val="24"/>
                <w:szCs w:val="24"/>
              </w:rPr>
              <w:t>4</w:t>
            </w:r>
            <w:r w:rsidRPr="003F5DA9">
              <w:rPr>
                <w:color w:val="000000"/>
                <w:sz w:val="24"/>
                <w:szCs w:val="24"/>
              </w:rPr>
              <w:t>38 960 265,71</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lastRenderedPageBreak/>
              <w:t>01 05 02 00 00 0000 500</w:t>
            </w:r>
          </w:p>
        </w:tc>
        <w:tc>
          <w:tcPr>
            <w:tcW w:w="3402" w:type="dxa"/>
          </w:tcPr>
          <w:p w:rsidR="006F7613" w:rsidRPr="00A5784C" w:rsidRDefault="006F7613">
            <w:pPr>
              <w:jc w:val="both"/>
              <w:rPr>
                <w:color w:val="000000"/>
                <w:sz w:val="24"/>
                <w:szCs w:val="24"/>
              </w:rPr>
            </w:pPr>
            <w:r w:rsidRPr="00A5784C">
              <w:rPr>
                <w:color w:val="000000"/>
                <w:sz w:val="24"/>
                <w:szCs w:val="24"/>
              </w:rPr>
              <w:t>Увеличение прочих остатков средств бюджетов</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w:t>
            </w:r>
            <w:r w:rsidR="003F5DA9" w:rsidRPr="003F5DA9">
              <w:rPr>
                <w:color w:val="000000"/>
                <w:sz w:val="24"/>
                <w:szCs w:val="24"/>
              </w:rPr>
              <w:t>7</w:t>
            </w:r>
            <w:r w:rsidR="00BB2083">
              <w:rPr>
                <w:color w:val="000000"/>
                <w:sz w:val="24"/>
                <w:szCs w:val="24"/>
              </w:rPr>
              <w:t>6</w:t>
            </w:r>
            <w:r w:rsidR="003F5DA9" w:rsidRPr="003F5DA9">
              <w:rPr>
                <w:color w:val="000000"/>
                <w:sz w:val="24"/>
                <w:szCs w:val="24"/>
              </w:rPr>
              <w:t xml:space="preserve"> </w:t>
            </w:r>
            <w:r w:rsidR="00BB2083">
              <w:rPr>
                <w:color w:val="000000"/>
                <w:sz w:val="24"/>
                <w:szCs w:val="24"/>
              </w:rPr>
              <w:t>4</w:t>
            </w:r>
            <w:r w:rsidR="003F5DA9" w:rsidRPr="003F5DA9">
              <w:rPr>
                <w:color w:val="000000"/>
                <w:sz w:val="24"/>
                <w:szCs w:val="24"/>
              </w:rPr>
              <w:t>38 960 265,71</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01 05 02 01 00 0000 510</w:t>
            </w:r>
          </w:p>
        </w:tc>
        <w:tc>
          <w:tcPr>
            <w:tcW w:w="3402" w:type="dxa"/>
          </w:tcPr>
          <w:p w:rsidR="006F7613" w:rsidRPr="00A5784C" w:rsidRDefault="006F7613">
            <w:pPr>
              <w:jc w:val="both"/>
              <w:rPr>
                <w:color w:val="000000"/>
                <w:sz w:val="24"/>
                <w:szCs w:val="24"/>
              </w:rPr>
            </w:pPr>
            <w:r w:rsidRPr="00A5784C">
              <w:rPr>
                <w:color w:val="000000"/>
                <w:sz w:val="24"/>
                <w:szCs w:val="24"/>
              </w:rPr>
              <w:t>Увеличение прочих остатков денежных средств бюджетов</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w:t>
            </w:r>
            <w:r w:rsidR="003F5DA9" w:rsidRPr="003F5DA9">
              <w:rPr>
                <w:color w:val="000000"/>
                <w:sz w:val="24"/>
                <w:szCs w:val="24"/>
              </w:rPr>
              <w:t>7</w:t>
            </w:r>
            <w:r w:rsidR="00BB2083">
              <w:rPr>
                <w:color w:val="000000"/>
                <w:sz w:val="24"/>
                <w:szCs w:val="24"/>
              </w:rPr>
              <w:t>6</w:t>
            </w:r>
            <w:r w:rsidR="003F5DA9" w:rsidRPr="003F5DA9">
              <w:rPr>
                <w:color w:val="000000"/>
                <w:sz w:val="24"/>
                <w:szCs w:val="24"/>
              </w:rPr>
              <w:t xml:space="preserve"> </w:t>
            </w:r>
            <w:r w:rsidR="00BB2083">
              <w:rPr>
                <w:color w:val="000000"/>
                <w:sz w:val="24"/>
                <w:szCs w:val="24"/>
              </w:rPr>
              <w:t>4</w:t>
            </w:r>
            <w:r w:rsidR="003F5DA9" w:rsidRPr="003F5DA9">
              <w:rPr>
                <w:color w:val="000000"/>
                <w:sz w:val="24"/>
                <w:szCs w:val="24"/>
              </w:rPr>
              <w:t>38 960 265,71</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01 05 02 01 02 0000 510</w:t>
            </w:r>
          </w:p>
        </w:tc>
        <w:tc>
          <w:tcPr>
            <w:tcW w:w="3402" w:type="dxa"/>
          </w:tcPr>
          <w:p w:rsidR="006F7613" w:rsidRPr="00A5784C" w:rsidRDefault="006F7613">
            <w:pPr>
              <w:jc w:val="both"/>
              <w:rPr>
                <w:color w:val="000000"/>
                <w:sz w:val="24"/>
                <w:szCs w:val="24"/>
              </w:rPr>
            </w:pPr>
            <w:r w:rsidRPr="00A5784C">
              <w:rPr>
                <w:color w:val="000000"/>
                <w:sz w:val="24"/>
                <w:szCs w:val="24"/>
              </w:rPr>
              <w:t>Увеличение прочих остатков денежных средств бюджетов субъектов Российской Федерации</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w:t>
            </w:r>
            <w:r w:rsidR="003F5DA9" w:rsidRPr="003F5DA9">
              <w:rPr>
                <w:color w:val="000000"/>
                <w:sz w:val="24"/>
                <w:szCs w:val="24"/>
              </w:rPr>
              <w:t>7</w:t>
            </w:r>
            <w:r w:rsidR="00BB2083">
              <w:rPr>
                <w:color w:val="000000"/>
                <w:sz w:val="24"/>
                <w:szCs w:val="24"/>
              </w:rPr>
              <w:t>6</w:t>
            </w:r>
            <w:r w:rsidR="003F5DA9" w:rsidRPr="003F5DA9">
              <w:rPr>
                <w:color w:val="000000"/>
                <w:sz w:val="24"/>
                <w:szCs w:val="24"/>
              </w:rPr>
              <w:t xml:space="preserve"> </w:t>
            </w:r>
            <w:r w:rsidR="00BB2083">
              <w:rPr>
                <w:color w:val="000000"/>
                <w:sz w:val="24"/>
                <w:szCs w:val="24"/>
              </w:rPr>
              <w:t>4</w:t>
            </w:r>
            <w:r w:rsidR="003F5DA9" w:rsidRPr="003F5DA9">
              <w:rPr>
                <w:color w:val="000000"/>
                <w:sz w:val="24"/>
                <w:szCs w:val="24"/>
              </w:rPr>
              <w:t>38 960 265,71</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01 05 00 00 00 0000 600</w:t>
            </w:r>
          </w:p>
        </w:tc>
        <w:tc>
          <w:tcPr>
            <w:tcW w:w="3402" w:type="dxa"/>
          </w:tcPr>
          <w:p w:rsidR="006F7613" w:rsidRPr="00A5784C" w:rsidRDefault="006F7613">
            <w:pPr>
              <w:jc w:val="both"/>
              <w:rPr>
                <w:color w:val="000000"/>
                <w:sz w:val="24"/>
                <w:szCs w:val="24"/>
              </w:rPr>
            </w:pPr>
            <w:r w:rsidRPr="00A5784C">
              <w:rPr>
                <w:color w:val="000000"/>
                <w:sz w:val="24"/>
                <w:szCs w:val="24"/>
              </w:rPr>
              <w:t>Уменьшение остатков средств бюджетов</w:t>
            </w:r>
          </w:p>
        </w:tc>
        <w:tc>
          <w:tcPr>
            <w:tcW w:w="2126" w:type="dxa"/>
            <w:vAlign w:val="bottom"/>
          </w:tcPr>
          <w:p w:rsidR="006F7613" w:rsidRPr="006F7613" w:rsidRDefault="003F5DA9" w:rsidP="00BB2083">
            <w:pPr>
              <w:jc w:val="right"/>
              <w:rPr>
                <w:color w:val="000000"/>
                <w:sz w:val="24"/>
                <w:szCs w:val="24"/>
              </w:rPr>
            </w:pPr>
            <w:r w:rsidRPr="003F5DA9">
              <w:rPr>
                <w:color w:val="000000"/>
                <w:sz w:val="24"/>
                <w:szCs w:val="24"/>
              </w:rPr>
              <w:t>7</w:t>
            </w:r>
            <w:r w:rsidR="00BB2083">
              <w:rPr>
                <w:color w:val="000000"/>
                <w:sz w:val="24"/>
                <w:szCs w:val="24"/>
              </w:rPr>
              <w:t>6</w:t>
            </w:r>
            <w:r w:rsidRPr="003F5DA9">
              <w:rPr>
                <w:color w:val="000000"/>
                <w:sz w:val="24"/>
                <w:szCs w:val="24"/>
              </w:rPr>
              <w:t xml:space="preserve"> </w:t>
            </w:r>
            <w:r w:rsidR="00BB2083">
              <w:rPr>
                <w:color w:val="000000"/>
                <w:sz w:val="24"/>
                <w:szCs w:val="24"/>
              </w:rPr>
              <w:t>4</w:t>
            </w:r>
            <w:r w:rsidRPr="003F5DA9">
              <w:rPr>
                <w:color w:val="000000"/>
                <w:sz w:val="24"/>
                <w:szCs w:val="24"/>
              </w:rPr>
              <w:t>38 960 265,71</w:t>
            </w:r>
          </w:p>
        </w:tc>
        <w:tc>
          <w:tcPr>
            <w:tcW w:w="2126" w:type="dxa"/>
            <w:vAlign w:val="bottom"/>
          </w:tcPr>
          <w:p w:rsidR="006F7613" w:rsidRP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01 05 02 00 00 0000 600</w:t>
            </w:r>
          </w:p>
        </w:tc>
        <w:tc>
          <w:tcPr>
            <w:tcW w:w="3402" w:type="dxa"/>
          </w:tcPr>
          <w:p w:rsidR="006F7613" w:rsidRPr="00A5784C" w:rsidRDefault="006F7613">
            <w:pPr>
              <w:jc w:val="both"/>
              <w:rPr>
                <w:color w:val="000000"/>
                <w:sz w:val="24"/>
                <w:szCs w:val="24"/>
              </w:rPr>
            </w:pPr>
            <w:r w:rsidRPr="00A5784C">
              <w:rPr>
                <w:color w:val="000000"/>
                <w:sz w:val="24"/>
                <w:szCs w:val="24"/>
              </w:rPr>
              <w:t>Уменьшение прочих остатков средств бюджетов</w:t>
            </w:r>
          </w:p>
        </w:tc>
        <w:tc>
          <w:tcPr>
            <w:tcW w:w="2126" w:type="dxa"/>
            <w:vAlign w:val="bottom"/>
          </w:tcPr>
          <w:p w:rsidR="006F7613" w:rsidRDefault="003F5DA9" w:rsidP="00BB2083">
            <w:pPr>
              <w:jc w:val="right"/>
              <w:rPr>
                <w:color w:val="000000"/>
                <w:sz w:val="24"/>
                <w:szCs w:val="24"/>
              </w:rPr>
            </w:pPr>
            <w:r w:rsidRPr="003F5DA9">
              <w:rPr>
                <w:color w:val="000000"/>
                <w:sz w:val="24"/>
                <w:szCs w:val="24"/>
              </w:rPr>
              <w:t>7</w:t>
            </w:r>
            <w:r w:rsidR="00BB2083">
              <w:rPr>
                <w:color w:val="000000"/>
                <w:sz w:val="24"/>
                <w:szCs w:val="24"/>
              </w:rPr>
              <w:t>6</w:t>
            </w:r>
            <w:r w:rsidRPr="003F5DA9">
              <w:rPr>
                <w:color w:val="000000"/>
                <w:sz w:val="24"/>
                <w:szCs w:val="24"/>
              </w:rPr>
              <w:t xml:space="preserve"> </w:t>
            </w:r>
            <w:r w:rsidR="00BB2083">
              <w:rPr>
                <w:color w:val="000000"/>
                <w:sz w:val="24"/>
                <w:szCs w:val="24"/>
              </w:rPr>
              <w:t>4</w:t>
            </w:r>
            <w:r w:rsidRPr="003F5DA9">
              <w:rPr>
                <w:color w:val="000000"/>
                <w:sz w:val="24"/>
                <w:szCs w:val="24"/>
              </w:rPr>
              <w:t>38 960 265,71</w:t>
            </w:r>
          </w:p>
        </w:tc>
        <w:tc>
          <w:tcPr>
            <w:tcW w:w="2126" w:type="dxa"/>
            <w:vAlign w:val="bottom"/>
          </w:tcPr>
          <w:p w:rsid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01 05 02 01 00 0000 610</w:t>
            </w:r>
          </w:p>
        </w:tc>
        <w:tc>
          <w:tcPr>
            <w:tcW w:w="3402" w:type="dxa"/>
          </w:tcPr>
          <w:p w:rsidR="006F7613" w:rsidRPr="00A5784C" w:rsidRDefault="006F7613">
            <w:pPr>
              <w:jc w:val="both"/>
              <w:rPr>
                <w:color w:val="000000"/>
                <w:sz w:val="24"/>
                <w:szCs w:val="24"/>
              </w:rPr>
            </w:pPr>
            <w:r w:rsidRPr="00A5784C">
              <w:rPr>
                <w:color w:val="000000"/>
                <w:sz w:val="24"/>
                <w:szCs w:val="24"/>
              </w:rPr>
              <w:t>Уменьшение прочих остатков денежных средств бюджетов</w:t>
            </w:r>
          </w:p>
        </w:tc>
        <w:tc>
          <w:tcPr>
            <w:tcW w:w="2126" w:type="dxa"/>
            <w:vAlign w:val="bottom"/>
          </w:tcPr>
          <w:p w:rsidR="006F7613" w:rsidRDefault="003F5DA9" w:rsidP="00BB2083">
            <w:pPr>
              <w:jc w:val="right"/>
              <w:rPr>
                <w:color w:val="000000"/>
                <w:sz w:val="24"/>
                <w:szCs w:val="24"/>
              </w:rPr>
            </w:pPr>
            <w:r w:rsidRPr="003F5DA9">
              <w:rPr>
                <w:color w:val="000000"/>
                <w:sz w:val="24"/>
                <w:szCs w:val="24"/>
              </w:rPr>
              <w:t>7</w:t>
            </w:r>
            <w:r w:rsidR="00BB2083">
              <w:rPr>
                <w:color w:val="000000"/>
                <w:sz w:val="24"/>
                <w:szCs w:val="24"/>
              </w:rPr>
              <w:t>6</w:t>
            </w:r>
            <w:r w:rsidRPr="003F5DA9">
              <w:rPr>
                <w:color w:val="000000"/>
                <w:sz w:val="24"/>
                <w:szCs w:val="24"/>
              </w:rPr>
              <w:t xml:space="preserve"> </w:t>
            </w:r>
            <w:r w:rsidR="00BB2083">
              <w:rPr>
                <w:color w:val="000000"/>
                <w:sz w:val="24"/>
                <w:szCs w:val="24"/>
              </w:rPr>
              <w:t>4</w:t>
            </w:r>
            <w:r w:rsidRPr="003F5DA9">
              <w:rPr>
                <w:color w:val="000000"/>
                <w:sz w:val="24"/>
                <w:szCs w:val="24"/>
              </w:rPr>
              <w:t>38 960 265,71</w:t>
            </w:r>
          </w:p>
        </w:tc>
        <w:tc>
          <w:tcPr>
            <w:tcW w:w="2126" w:type="dxa"/>
            <w:vAlign w:val="bottom"/>
          </w:tcPr>
          <w:p w:rsidR="006F7613" w:rsidRDefault="006F7613" w:rsidP="00BB2083">
            <w:pPr>
              <w:jc w:val="right"/>
              <w:rPr>
                <w:color w:val="000000"/>
                <w:sz w:val="24"/>
                <w:szCs w:val="24"/>
              </w:rPr>
            </w:pPr>
            <w:r w:rsidRPr="006F7613">
              <w:rPr>
                <w:color w:val="000000"/>
                <w:sz w:val="24"/>
                <w:szCs w:val="24"/>
              </w:rPr>
              <w:t xml:space="preserve">72 </w:t>
            </w:r>
            <w:r w:rsidR="00BB2083">
              <w:rPr>
                <w:color w:val="000000"/>
                <w:sz w:val="24"/>
                <w:szCs w:val="24"/>
              </w:rPr>
              <w:t>2</w:t>
            </w:r>
            <w:r w:rsidRPr="006F7613">
              <w:rPr>
                <w:color w:val="000000"/>
                <w:sz w:val="24"/>
                <w:szCs w:val="24"/>
              </w:rPr>
              <w:t>30 781 614,68</w:t>
            </w:r>
          </w:p>
        </w:tc>
      </w:tr>
      <w:tr w:rsidR="006F7613" w:rsidRPr="00A5784C" w:rsidTr="00A5784C">
        <w:trPr>
          <w:cantSplit/>
        </w:trPr>
        <w:tc>
          <w:tcPr>
            <w:tcW w:w="2694" w:type="dxa"/>
            <w:vAlign w:val="center"/>
          </w:tcPr>
          <w:p w:rsidR="006F7613" w:rsidRPr="00A5784C" w:rsidRDefault="006F7613" w:rsidP="00A5784C">
            <w:pPr>
              <w:jc w:val="center"/>
              <w:rPr>
                <w:color w:val="000000"/>
                <w:sz w:val="24"/>
                <w:szCs w:val="24"/>
              </w:rPr>
            </w:pPr>
            <w:r w:rsidRPr="00A5784C">
              <w:rPr>
                <w:color w:val="000000"/>
                <w:sz w:val="24"/>
                <w:szCs w:val="24"/>
              </w:rPr>
              <w:t>01 05 02 01 02 0000 610</w:t>
            </w:r>
          </w:p>
        </w:tc>
        <w:tc>
          <w:tcPr>
            <w:tcW w:w="3402" w:type="dxa"/>
          </w:tcPr>
          <w:p w:rsidR="006F7613" w:rsidRPr="00A5784C" w:rsidRDefault="006F7613">
            <w:pPr>
              <w:jc w:val="both"/>
              <w:rPr>
                <w:color w:val="000000"/>
                <w:sz w:val="24"/>
                <w:szCs w:val="24"/>
              </w:rPr>
            </w:pPr>
            <w:r w:rsidRPr="00A5784C">
              <w:rPr>
                <w:color w:val="000000"/>
                <w:sz w:val="24"/>
                <w:szCs w:val="24"/>
              </w:rPr>
              <w:t>Уменьшение прочих остатков денежных средств бюджетов субъектов Российской Федерации</w:t>
            </w:r>
          </w:p>
        </w:tc>
        <w:tc>
          <w:tcPr>
            <w:tcW w:w="2126" w:type="dxa"/>
            <w:vAlign w:val="bottom"/>
          </w:tcPr>
          <w:p w:rsidR="006F7613" w:rsidRDefault="003F5DA9" w:rsidP="00BB2083">
            <w:pPr>
              <w:jc w:val="right"/>
              <w:rPr>
                <w:color w:val="000000"/>
                <w:sz w:val="24"/>
                <w:szCs w:val="24"/>
              </w:rPr>
            </w:pPr>
            <w:r w:rsidRPr="003F5DA9">
              <w:rPr>
                <w:color w:val="000000"/>
                <w:sz w:val="24"/>
                <w:szCs w:val="24"/>
              </w:rPr>
              <w:t>7</w:t>
            </w:r>
            <w:r w:rsidR="00BB2083">
              <w:rPr>
                <w:color w:val="000000"/>
                <w:sz w:val="24"/>
                <w:szCs w:val="24"/>
              </w:rPr>
              <w:t>6</w:t>
            </w:r>
            <w:r w:rsidRPr="003F5DA9">
              <w:rPr>
                <w:color w:val="000000"/>
                <w:sz w:val="24"/>
                <w:szCs w:val="24"/>
              </w:rPr>
              <w:t xml:space="preserve"> </w:t>
            </w:r>
            <w:r w:rsidR="00BB2083">
              <w:rPr>
                <w:color w:val="000000"/>
                <w:sz w:val="24"/>
                <w:szCs w:val="24"/>
              </w:rPr>
              <w:t>4</w:t>
            </w:r>
            <w:r w:rsidRPr="003F5DA9">
              <w:rPr>
                <w:color w:val="000000"/>
                <w:sz w:val="24"/>
                <w:szCs w:val="24"/>
              </w:rPr>
              <w:t>38 960 265,71</w:t>
            </w:r>
          </w:p>
        </w:tc>
        <w:tc>
          <w:tcPr>
            <w:tcW w:w="2126" w:type="dxa"/>
            <w:vAlign w:val="bottom"/>
          </w:tcPr>
          <w:p w:rsidR="006F7613" w:rsidRDefault="003F5DA9" w:rsidP="00BB2083">
            <w:pPr>
              <w:jc w:val="right"/>
              <w:rPr>
                <w:color w:val="000000"/>
                <w:sz w:val="24"/>
                <w:szCs w:val="24"/>
              </w:rPr>
            </w:pPr>
            <w:r>
              <w:rPr>
                <w:color w:val="000000"/>
                <w:sz w:val="24"/>
                <w:szCs w:val="24"/>
              </w:rPr>
              <w:t xml:space="preserve">72 </w:t>
            </w:r>
            <w:r w:rsidR="00BB2083">
              <w:rPr>
                <w:color w:val="000000"/>
                <w:sz w:val="24"/>
                <w:szCs w:val="24"/>
              </w:rPr>
              <w:t>2</w:t>
            </w:r>
            <w:r w:rsidR="006F7613" w:rsidRPr="006F7613">
              <w:rPr>
                <w:color w:val="000000"/>
                <w:sz w:val="24"/>
                <w:szCs w:val="24"/>
              </w:rPr>
              <w:t>30 781 614,68</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01 06 00 00 00 0000 000</w:t>
            </w:r>
          </w:p>
        </w:tc>
        <w:tc>
          <w:tcPr>
            <w:tcW w:w="3402" w:type="dxa"/>
          </w:tcPr>
          <w:p w:rsidR="00A5784C" w:rsidRPr="00A5784C" w:rsidRDefault="00A5784C">
            <w:pPr>
              <w:jc w:val="both"/>
              <w:rPr>
                <w:b/>
                <w:bCs/>
                <w:color w:val="000000"/>
                <w:sz w:val="24"/>
                <w:szCs w:val="24"/>
              </w:rPr>
            </w:pPr>
            <w:r w:rsidRPr="00A5784C">
              <w:rPr>
                <w:b/>
                <w:bCs/>
                <w:color w:val="000000"/>
                <w:sz w:val="24"/>
                <w:szCs w:val="24"/>
              </w:rPr>
              <w:t>Иные источники внутреннего финансирования дефицитов бюджетов</w:t>
            </w:r>
          </w:p>
        </w:tc>
        <w:tc>
          <w:tcPr>
            <w:tcW w:w="2126" w:type="dxa"/>
            <w:vAlign w:val="bottom"/>
          </w:tcPr>
          <w:p w:rsidR="00A5784C" w:rsidRPr="00A5784C" w:rsidRDefault="00A5784C">
            <w:pPr>
              <w:jc w:val="right"/>
              <w:rPr>
                <w:b/>
                <w:bCs/>
                <w:color w:val="000000"/>
                <w:sz w:val="24"/>
                <w:szCs w:val="24"/>
              </w:rPr>
            </w:pPr>
            <w:r w:rsidRPr="00A5784C">
              <w:rPr>
                <w:b/>
                <w:bCs/>
                <w:color w:val="000000"/>
                <w:sz w:val="24"/>
                <w:szCs w:val="24"/>
              </w:rPr>
              <w:t>0,00</w:t>
            </w:r>
          </w:p>
        </w:tc>
        <w:tc>
          <w:tcPr>
            <w:tcW w:w="2126" w:type="dxa"/>
            <w:vAlign w:val="bottom"/>
          </w:tcPr>
          <w:p w:rsidR="00A5784C" w:rsidRPr="00A5784C" w:rsidRDefault="00A5784C" w:rsidP="0049610C">
            <w:pPr>
              <w:jc w:val="right"/>
              <w:rPr>
                <w:b/>
                <w:bCs/>
                <w:color w:val="000000"/>
                <w:sz w:val="24"/>
                <w:szCs w:val="24"/>
              </w:rPr>
            </w:pPr>
            <w:r w:rsidRPr="00A5784C">
              <w:rPr>
                <w:b/>
                <w:bCs/>
                <w:color w:val="000000"/>
                <w:sz w:val="24"/>
                <w:szCs w:val="24"/>
              </w:rPr>
              <w:t>398 433 578,46</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01 06 05 00 00 0000 000</w:t>
            </w:r>
          </w:p>
        </w:tc>
        <w:tc>
          <w:tcPr>
            <w:tcW w:w="3402" w:type="dxa"/>
          </w:tcPr>
          <w:p w:rsidR="00A5784C" w:rsidRPr="00A5784C" w:rsidRDefault="00A5784C">
            <w:pPr>
              <w:jc w:val="both"/>
              <w:rPr>
                <w:b/>
                <w:bCs/>
                <w:color w:val="000000"/>
                <w:sz w:val="24"/>
                <w:szCs w:val="24"/>
              </w:rPr>
            </w:pPr>
            <w:r w:rsidRPr="00A5784C">
              <w:rPr>
                <w:b/>
                <w:bCs/>
                <w:color w:val="000000"/>
                <w:sz w:val="24"/>
                <w:szCs w:val="24"/>
              </w:rPr>
              <w:t>Бюджетные кредиты, предоставленные внутри страны в валюте Российской Федерации</w:t>
            </w:r>
          </w:p>
        </w:tc>
        <w:tc>
          <w:tcPr>
            <w:tcW w:w="2126" w:type="dxa"/>
            <w:vAlign w:val="bottom"/>
          </w:tcPr>
          <w:p w:rsidR="00A5784C" w:rsidRPr="00A5784C" w:rsidRDefault="00A5784C">
            <w:pPr>
              <w:jc w:val="right"/>
              <w:rPr>
                <w:b/>
                <w:bCs/>
                <w:color w:val="000000"/>
                <w:sz w:val="24"/>
                <w:szCs w:val="24"/>
              </w:rPr>
            </w:pPr>
            <w:r w:rsidRPr="00A5784C">
              <w:rPr>
                <w:b/>
                <w:bCs/>
                <w:color w:val="000000"/>
                <w:sz w:val="24"/>
                <w:szCs w:val="24"/>
              </w:rPr>
              <w:t>0,00</w:t>
            </w:r>
          </w:p>
        </w:tc>
        <w:tc>
          <w:tcPr>
            <w:tcW w:w="2126" w:type="dxa"/>
            <w:vAlign w:val="bottom"/>
          </w:tcPr>
          <w:p w:rsidR="00A5784C" w:rsidRPr="00A5784C" w:rsidRDefault="00A5784C" w:rsidP="0049610C">
            <w:pPr>
              <w:jc w:val="right"/>
              <w:rPr>
                <w:b/>
                <w:bCs/>
                <w:color w:val="000000"/>
                <w:sz w:val="24"/>
                <w:szCs w:val="24"/>
              </w:rPr>
            </w:pPr>
            <w:r w:rsidRPr="00A5784C">
              <w:rPr>
                <w:b/>
                <w:bCs/>
                <w:color w:val="000000"/>
                <w:sz w:val="24"/>
                <w:szCs w:val="24"/>
              </w:rPr>
              <w:t>398 433 578,46</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01 06 05 00 00 0000 600</w:t>
            </w:r>
          </w:p>
        </w:tc>
        <w:tc>
          <w:tcPr>
            <w:tcW w:w="3402" w:type="dxa"/>
          </w:tcPr>
          <w:p w:rsidR="00A5784C" w:rsidRPr="00A5784C" w:rsidRDefault="00A5784C">
            <w:pPr>
              <w:jc w:val="both"/>
              <w:rPr>
                <w:color w:val="000000"/>
                <w:sz w:val="24"/>
                <w:szCs w:val="24"/>
              </w:rPr>
            </w:pPr>
            <w:r w:rsidRPr="00A5784C">
              <w:rPr>
                <w:color w:val="000000"/>
                <w:sz w:val="24"/>
                <w:szCs w:val="24"/>
              </w:rPr>
              <w:t>Возврат бюджетных кредитов, предоставленных внутри страны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498 433 578,46</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01 06 05 02 00 0000 600</w:t>
            </w:r>
          </w:p>
        </w:tc>
        <w:tc>
          <w:tcPr>
            <w:tcW w:w="3402" w:type="dxa"/>
          </w:tcPr>
          <w:p w:rsidR="00A5784C" w:rsidRPr="00A5784C" w:rsidRDefault="00A5784C">
            <w:pPr>
              <w:jc w:val="both"/>
              <w:rPr>
                <w:color w:val="000000"/>
                <w:sz w:val="24"/>
                <w:szCs w:val="24"/>
              </w:rPr>
            </w:pPr>
            <w:r w:rsidRPr="00A5784C">
              <w:rPr>
                <w:color w:val="000000"/>
                <w:sz w:val="24"/>
                <w:szCs w:val="24"/>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498 433 578,46</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01 06 05 02 02 0000 640</w:t>
            </w:r>
          </w:p>
        </w:tc>
        <w:tc>
          <w:tcPr>
            <w:tcW w:w="3402" w:type="dxa"/>
          </w:tcPr>
          <w:p w:rsidR="00A5784C" w:rsidRPr="00A5784C" w:rsidRDefault="00A5784C">
            <w:pPr>
              <w:jc w:val="both"/>
              <w:rPr>
                <w:color w:val="000000"/>
                <w:sz w:val="24"/>
                <w:szCs w:val="24"/>
              </w:rPr>
            </w:pPr>
            <w:r w:rsidRPr="00A5784C">
              <w:rPr>
                <w:color w:val="000000"/>
                <w:sz w:val="24"/>
                <w:szCs w:val="24"/>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498 433 578,46</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lastRenderedPageBreak/>
              <w:t>01 06 05 02 02 0005 640</w:t>
            </w:r>
          </w:p>
        </w:tc>
        <w:tc>
          <w:tcPr>
            <w:tcW w:w="3402" w:type="dxa"/>
          </w:tcPr>
          <w:p w:rsidR="00A5784C" w:rsidRPr="00A5784C" w:rsidRDefault="00A5784C">
            <w:pPr>
              <w:jc w:val="both"/>
              <w:rPr>
                <w:color w:val="000000"/>
                <w:sz w:val="24"/>
                <w:szCs w:val="24"/>
              </w:rPr>
            </w:pPr>
            <w:r w:rsidRPr="00A5784C">
              <w:rPr>
                <w:color w:val="000000"/>
                <w:sz w:val="24"/>
                <w:szCs w:val="24"/>
              </w:rPr>
              <w:t>Возврат бюджетных кредитов, предоставленных из областного бюджета местным бюджетам для покрытия временных кассовых разрывов, возникающих при исполнении местных бюджетов</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100 000 000,00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01 06 05 02 02 2900 640</w:t>
            </w:r>
          </w:p>
        </w:tc>
        <w:tc>
          <w:tcPr>
            <w:tcW w:w="3402" w:type="dxa"/>
          </w:tcPr>
          <w:p w:rsidR="00A5784C" w:rsidRPr="00A5784C" w:rsidRDefault="00A5784C">
            <w:pPr>
              <w:jc w:val="both"/>
              <w:rPr>
                <w:color w:val="000000"/>
                <w:sz w:val="24"/>
                <w:szCs w:val="24"/>
              </w:rPr>
            </w:pPr>
            <w:r w:rsidRPr="00A5784C">
              <w:rPr>
                <w:color w:val="000000"/>
                <w:sz w:val="24"/>
                <w:szCs w:val="24"/>
              </w:rPr>
              <w:t>Возврат бюджетных кредитов, предоставленных из областного бюджета местным бюджетам для погашения долговых обязательств по рыночным заимствованиям муниципального образования</w:t>
            </w:r>
          </w:p>
        </w:tc>
        <w:tc>
          <w:tcPr>
            <w:tcW w:w="2126" w:type="dxa"/>
            <w:vAlign w:val="bottom"/>
          </w:tcPr>
          <w:p w:rsidR="00A5784C" w:rsidRPr="00A5784C" w:rsidRDefault="00A5784C">
            <w:pPr>
              <w:jc w:val="right"/>
              <w:rPr>
                <w:bCs/>
                <w:color w:val="000000"/>
                <w:sz w:val="24"/>
                <w:szCs w:val="24"/>
              </w:rPr>
            </w:pPr>
            <w:r w:rsidRPr="00A5784C">
              <w:rPr>
                <w:bCs/>
                <w:color w:val="000000"/>
                <w:sz w:val="24"/>
                <w:szCs w:val="24"/>
              </w:rPr>
              <w:t>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394 252 066,67</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01 06 05 02 02 0007 640</w:t>
            </w:r>
          </w:p>
        </w:tc>
        <w:tc>
          <w:tcPr>
            <w:tcW w:w="3402" w:type="dxa"/>
          </w:tcPr>
          <w:p w:rsidR="00A5784C" w:rsidRPr="00A5784C" w:rsidRDefault="00A5784C" w:rsidP="001D49AE">
            <w:pPr>
              <w:jc w:val="both"/>
              <w:rPr>
                <w:color w:val="000000"/>
                <w:sz w:val="24"/>
                <w:szCs w:val="24"/>
              </w:rPr>
            </w:pPr>
            <w:r w:rsidRPr="00A5784C">
              <w:rPr>
                <w:color w:val="000000"/>
                <w:sz w:val="24"/>
                <w:szCs w:val="24"/>
              </w:rPr>
              <w:t>Возврат бюджетных кредитов, предоставленны</w:t>
            </w:r>
            <w:r w:rsidR="009765EE">
              <w:rPr>
                <w:color w:val="000000"/>
                <w:sz w:val="24"/>
                <w:szCs w:val="24"/>
              </w:rPr>
              <w:t>х</w:t>
            </w:r>
            <w:r w:rsidRPr="00A5784C">
              <w:rPr>
                <w:color w:val="000000"/>
                <w:sz w:val="24"/>
                <w:szCs w:val="24"/>
              </w:rPr>
              <w:t xml:space="preserve"> из областного бюджета местным бюджетам </w:t>
            </w:r>
            <w:r w:rsidR="001D49AE">
              <w:rPr>
                <w:color w:val="000000"/>
                <w:sz w:val="24"/>
                <w:szCs w:val="24"/>
              </w:rPr>
              <w:t xml:space="preserve">для </w:t>
            </w:r>
            <w:r w:rsidRPr="00A5784C">
              <w:rPr>
                <w:color w:val="000000"/>
                <w:sz w:val="24"/>
                <w:szCs w:val="24"/>
              </w:rPr>
              <w:t>строительств</w:t>
            </w:r>
            <w:r w:rsidR="001D49AE">
              <w:rPr>
                <w:color w:val="000000"/>
                <w:sz w:val="24"/>
                <w:szCs w:val="24"/>
              </w:rPr>
              <w:t>а</w:t>
            </w:r>
            <w:r w:rsidRPr="00A5784C">
              <w:rPr>
                <w:color w:val="000000"/>
                <w:sz w:val="24"/>
                <w:szCs w:val="24"/>
              </w:rPr>
              <w:t>, реконструкци</w:t>
            </w:r>
            <w:r w:rsidR="001D49AE">
              <w:rPr>
                <w:color w:val="000000"/>
                <w:sz w:val="24"/>
                <w:szCs w:val="24"/>
              </w:rPr>
              <w:t>и</w:t>
            </w:r>
            <w:r w:rsidRPr="00A5784C">
              <w:rPr>
                <w:color w:val="000000"/>
                <w:sz w:val="24"/>
                <w:szCs w:val="24"/>
              </w:rPr>
              <w:t>, капитальн</w:t>
            </w:r>
            <w:r w:rsidR="001D49AE">
              <w:rPr>
                <w:color w:val="000000"/>
                <w:sz w:val="24"/>
                <w:szCs w:val="24"/>
              </w:rPr>
              <w:t>ого</w:t>
            </w:r>
            <w:r w:rsidRPr="00A5784C">
              <w:rPr>
                <w:color w:val="000000"/>
                <w:sz w:val="24"/>
                <w:szCs w:val="24"/>
              </w:rPr>
              <w:t xml:space="preserve"> ремонт</w:t>
            </w:r>
            <w:r w:rsidR="001D49AE">
              <w:rPr>
                <w:color w:val="000000"/>
                <w:sz w:val="24"/>
                <w:szCs w:val="24"/>
              </w:rPr>
              <w:t>а</w:t>
            </w:r>
            <w:r w:rsidRPr="00A5784C">
              <w:rPr>
                <w:color w:val="000000"/>
                <w:sz w:val="24"/>
                <w:szCs w:val="24"/>
              </w:rPr>
              <w:t>, ремонт</w:t>
            </w:r>
            <w:r w:rsidR="001D49AE">
              <w:rPr>
                <w:color w:val="000000"/>
                <w:sz w:val="24"/>
                <w:szCs w:val="24"/>
              </w:rPr>
              <w:t>а</w:t>
            </w:r>
            <w:r w:rsidRPr="00A5784C">
              <w:rPr>
                <w:color w:val="000000"/>
                <w:sz w:val="24"/>
                <w:szCs w:val="24"/>
              </w:rPr>
              <w:t xml:space="preserve"> автомобильных дорог общего пользования (за исключением автомобильных дорог федерального</w:t>
            </w:r>
            <w:r w:rsidR="009765EE">
              <w:rPr>
                <w:color w:val="000000"/>
                <w:sz w:val="24"/>
                <w:szCs w:val="24"/>
              </w:rPr>
              <w:t>, регионального и межмуниципального</w:t>
            </w:r>
            <w:r w:rsidRPr="00A5784C">
              <w:rPr>
                <w:color w:val="000000"/>
                <w:sz w:val="24"/>
                <w:szCs w:val="24"/>
              </w:rPr>
              <w:t xml:space="preserve"> значения)</w:t>
            </w:r>
          </w:p>
        </w:tc>
        <w:tc>
          <w:tcPr>
            <w:tcW w:w="2126" w:type="dxa"/>
            <w:vAlign w:val="bottom"/>
          </w:tcPr>
          <w:p w:rsidR="00A5784C" w:rsidRPr="00A5784C" w:rsidRDefault="00A5784C" w:rsidP="00A5784C">
            <w:pPr>
              <w:jc w:val="right"/>
              <w:rPr>
                <w:color w:val="000000"/>
                <w:sz w:val="24"/>
                <w:szCs w:val="24"/>
              </w:rPr>
            </w:pPr>
            <w:r w:rsidRPr="00A5784C">
              <w:rPr>
                <w:color w:val="000000"/>
                <w:sz w:val="24"/>
                <w:szCs w:val="24"/>
              </w:rPr>
              <w:t>0,0</w:t>
            </w:r>
            <w:r w:rsidR="00782FBE">
              <w:rPr>
                <w:color w:val="000000"/>
                <w:sz w:val="24"/>
                <w:szCs w:val="24"/>
              </w:rPr>
              <w:t>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4 181 511,79</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01 06 05 00 00 0000 500</w:t>
            </w:r>
          </w:p>
        </w:tc>
        <w:tc>
          <w:tcPr>
            <w:tcW w:w="3402" w:type="dxa"/>
          </w:tcPr>
          <w:p w:rsidR="00A5784C" w:rsidRPr="00A5784C" w:rsidRDefault="00A5784C">
            <w:pPr>
              <w:jc w:val="both"/>
              <w:rPr>
                <w:color w:val="000000"/>
                <w:sz w:val="24"/>
                <w:szCs w:val="24"/>
              </w:rPr>
            </w:pPr>
            <w:r w:rsidRPr="00A5784C">
              <w:rPr>
                <w:color w:val="000000"/>
                <w:sz w:val="24"/>
                <w:szCs w:val="24"/>
              </w:rPr>
              <w:t>Предоставление бюджетных кредитов внутри страны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-100 000 000,00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01 06 05 02 00 0000 500</w:t>
            </w:r>
          </w:p>
        </w:tc>
        <w:tc>
          <w:tcPr>
            <w:tcW w:w="3402" w:type="dxa"/>
          </w:tcPr>
          <w:p w:rsidR="00A5784C" w:rsidRPr="00A5784C" w:rsidRDefault="00A5784C">
            <w:pPr>
              <w:jc w:val="both"/>
              <w:rPr>
                <w:color w:val="000000"/>
                <w:sz w:val="24"/>
                <w:szCs w:val="24"/>
              </w:rPr>
            </w:pPr>
            <w:r w:rsidRPr="00A5784C">
              <w:rPr>
                <w:color w:val="000000"/>
                <w:sz w:val="24"/>
                <w:szCs w:val="24"/>
              </w:rPr>
              <w:t>Предоставление бюджетных кредитов другим бюджетам бюджетной системы Российской Федерации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-100 000 000,00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01 06 05 02 02 0000 540</w:t>
            </w:r>
          </w:p>
        </w:tc>
        <w:tc>
          <w:tcPr>
            <w:tcW w:w="3402" w:type="dxa"/>
          </w:tcPr>
          <w:p w:rsidR="00A5784C" w:rsidRPr="00A5784C" w:rsidRDefault="00A5784C">
            <w:pPr>
              <w:jc w:val="both"/>
              <w:rPr>
                <w:color w:val="000000"/>
                <w:sz w:val="24"/>
                <w:szCs w:val="24"/>
              </w:rPr>
            </w:pPr>
            <w:r w:rsidRPr="00A5784C">
              <w:rPr>
                <w:color w:val="000000"/>
                <w:sz w:val="24"/>
                <w:szCs w:val="24"/>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-100 000 000,00</w:t>
            </w:r>
          </w:p>
        </w:tc>
      </w:tr>
      <w:tr w:rsidR="00A5784C" w:rsidRPr="00A5784C" w:rsidTr="00A5784C">
        <w:trPr>
          <w:cantSplit/>
        </w:trPr>
        <w:tc>
          <w:tcPr>
            <w:tcW w:w="2694" w:type="dxa"/>
            <w:vAlign w:val="center"/>
          </w:tcPr>
          <w:p w:rsidR="00A5784C" w:rsidRPr="00A5784C" w:rsidRDefault="00A5784C" w:rsidP="00A5784C">
            <w:pPr>
              <w:jc w:val="center"/>
              <w:rPr>
                <w:color w:val="000000"/>
                <w:sz w:val="24"/>
                <w:szCs w:val="24"/>
              </w:rPr>
            </w:pPr>
            <w:r w:rsidRPr="00A5784C">
              <w:rPr>
                <w:color w:val="000000"/>
                <w:sz w:val="24"/>
                <w:szCs w:val="24"/>
              </w:rPr>
              <w:t>01 06 05 02 02 0005 540</w:t>
            </w:r>
          </w:p>
        </w:tc>
        <w:tc>
          <w:tcPr>
            <w:tcW w:w="3402" w:type="dxa"/>
          </w:tcPr>
          <w:p w:rsidR="00A5784C" w:rsidRPr="00A5784C" w:rsidRDefault="00A5784C">
            <w:pPr>
              <w:jc w:val="both"/>
              <w:rPr>
                <w:color w:val="000000"/>
                <w:sz w:val="24"/>
                <w:szCs w:val="24"/>
              </w:rPr>
            </w:pPr>
            <w:r w:rsidRPr="00A5784C">
              <w:rPr>
                <w:color w:val="000000"/>
                <w:sz w:val="24"/>
                <w:szCs w:val="24"/>
              </w:rPr>
              <w:t>Предоставление бюджетных кредитов из областного бюджета местным бюджетам для покрытия временных кассовых разрывов, возникающих при исполнении местных бюджетов</w:t>
            </w:r>
          </w:p>
        </w:tc>
        <w:tc>
          <w:tcPr>
            <w:tcW w:w="2126" w:type="dxa"/>
            <w:vAlign w:val="bottom"/>
          </w:tcPr>
          <w:p w:rsidR="00A5784C" w:rsidRPr="00A5784C" w:rsidRDefault="00A5784C">
            <w:pPr>
              <w:jc w:val="right"/>
              <w:rPr>
                <w:color w:val="000000"/>
                <w:sz w:val="24"/>
                <w:szCs w:val="24"/>
              </w:rPr>
            </w:pPr>
            <w:r w:rsidRPr="00A5784C">
              <w:rPr>
                <w:color w:val="000000"/>
                <w:sz w:val="24"/>
                <w:szCs w:val="24"/>
              </w:rPr>
              <w:t>-100 000 000,00</w:t>
            </w:r>
          </w:p>
        </w:tc>
        <w:tc>
          <w:tcPr>
            <w:tcW w:w="2126" w:type="dxa"/>
            <w:vAlign w:val="bottom"/>
          </w:tcPr>
          <w:p w:rsidR="00A5784C" w:rsidRPr="00A5784C" w:rsidRDefault="00A5784C" w:rsidP="0049610C">
            <w:pPr>
              <w:jc w:val="right"/>
              <w:rPr>
                <w:color w:val="000000"/>
                <w:sz w:val="24"/>
                <w:szCs w:val="24"/>
              </w:rPr>
            </w:pPr>
            <w:r w:rsidRPr="00A5784C">
              <w:rPr>
                <w:color w:val="000000"/>
                <w:sz w:val="24"/>
                <w:szCs w:val="24"/>
              </w:rPr>
              <w:t>-100 000 000,00</w:t>
            </w:r>
          </w:p>
        </w:tc>
      </w:tr>
    </w:tbl>
    <w:p w:rsidR="00E04DA3" w:rsidRDefault="00E04DA3" w:rsidP="002C5907">
      <w:pPr>
        <w:ind w:firstLine="708"/>
        <w:jc w:val="both"/>
        <w:rPr>
          <w:b/>
          <w:sz w:val="28"/>
          <w:szCs w:val="28"/>
        </w:rPr>
      </w:pPr>
    </w:p>
    <w:sectPr w:rsidR="00E04DA3" w:rsidSect="0003705F">
      <w:headerReference w:type="defaul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BB" w:rsidRDefault="008358BB" w:rsidP="00CF2FC7">
      <w:r>
        <w:separator/>
      </w:r>
    </w:p>
  </w:endnote>
  <w:endnote w:type="continuationSeparator" w:id="0">
    <w:p w:rsidR="008358BB" w:rsidRDefault="008358BB" w:rsidP="00CF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BB" w:rsidRDefault="008358BB" w:rsidP="00CF2FC7">
      <w:r>
        <w:separator/>
      </w:r>
    </w:p>
  </w:footnote>
  <w:footnote w:type="continuationSeparator" w:id="0">
    <w:p w:rsidR="008358BB" w:rsidRDefault="008358BB" w:rsidP="00CF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F4" w:rsidRDefault="009B35F4">
    <w:pPr>
      <w:pStyle w:val="a4"/>
      <w:jc w:val="center"/>
    </w:pPr>
    <w:r>
      <w:fldChar w:fldCharType="begin"/>
    </w:r>
    <w:r>
      <w:instrText>PAGE   \* MERGEFORMAT</w:instrText>
    </w:r>
    <w:r>
      <w:fldChar w:fldCharType="separate"/>
    </w:r>
    <w:r w:rsidR="0024735E">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15:restartNumberingAfterBreak="0">
    <w:nsid w:val="672C61A8"/>
    <w:multiLevelType w:val="hybridMultilevel"/>
    <w:tmpl w:val="F8543114"/>
    <w:lvl w:ilvl="0" w:tplc="8E20E8C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93371"/>
    <w:rsid w:val="00000F85"/>
    <w:rsid w:val="0000261C"/>
    <w:rsid w:val="00003441"/>
    <w:rsid w:val="000128BC"/>
    <w:rsid w:val="00016B9A"/>
    <w:rsid w:val="0002366C"/>
    <w:rsid w:val="00023D20"/>
    <w:rsid w:val="0003705F"/>
    <w:rsid w:val="00037202"/>
    <w:rsid w:val="00041258"/>
    <w:rsid w:val="00044EB0"/>
    <w:rsid w:val="00046191"/>
    <w:rsid w:val="00053E83"/>
    <w:rsid w:val="00065733"/>
    <w:rsid w:val="00066E33"/>
    <w:rsid w:val="000731E4"/>
    <w:rsid w:val="0007528E"/>
    <w:rsid w:val="000843D0"/>
    <w:rsid w:val="000A1A72"/>
    <w:rsid w:val="000A33E5"/>
    <w:rsid w:val="000A49F3"/>
    <w:rsid w:val="000C095F"/>
    <w:rsid w:val="000D2F42"/>
    <w:rsid w:val="000D6CDF"/>
    <w:rsid w:val="000E0091"/>
    <w:rsid w:val="000F0FAE"/>
    <w:rsid w:val="000F3A07"/>
    <w:rsid w:val="000F488D"/>
    <w:rsid w:val="000F75AD"/>
    <w:rsid w:val="0010459E"/>
    <w:rsid w:val="00114FDC"/>
    <w:rsid w:val="00126672"/>
    <w:rsid w:val="001356EF"/>
    <w:rsid w:val="0013590F"/>
    <w:rsid w:val="00137B6B"/>
    <w:rsid w:val="00137F2B"/>
    <w:rsid w:val="00145750"/>
    <w:rsid w:val="00147004"/>
    <w:rsid w:val="0015624F"/>
    <w:rsid w:val="001665C2"/>
    <w:rsid w:val="00166CAF"/>
    <w:rsid w:val="00180CD3"/>
    <w:rsid w:val="00183D28"/>
    <w:rsid w:val="00184E20"/>
    <w:rsid w:val="001914B4"/>
    <w:rsid w:val="001926B9"/>
    <w:rsid w:val="001B39EB"/>
    <w:rsid w:val="001C7E9A"/>
    <w:rsid w:val="001D49AE"/>
    <w:rsid w:val="001D63E7"/>
    <w:rsid w:val="001E2D38"/>
    <w:rsid w:val="001E49CD"/>
    <w:rsid w:val="001E6FB4"/>
    <w:rsid w:val="00203E9F"/>
    <w:rsid w:val="00206C81"/>
    <w:rsid w:val="00210CA5"/>
    <w:rsid w:val="0021248E"/>
    <w:rsid w:val="002352B1"/>
    <w:rsid w:val="00240CFF"/>
    <w:rsid w:val="0024735E"/>
    <w:rsid w:val="00247887"/>
    <w:rsid w:val="00254A14"/>
    <w:rsid w:val="00262E6C"/>
    <w:rsid w:val="00274115"/>
    <w:rsid w:val="00277321"/>
    <w:rsid w:val="00287256"/>
    <w:rsid w:val="002921E7"/>
    <w:rsid w:val="002A7EE8"/>
    <w:rsid w:val="002C1235"/>
    <w:rsid w:val="002C5907"/>
    <w:rsid w:val="002D1860"/>
    <w:rsid w:val="002E3CE0"/>
    <w:rsid w:val="00301C2D"/>
    <w:rsid w:val="00303A10"/>
    <w:rsid w:val="003115FA"/>
    <w:rsid w:val="003147A0"/>
    <w:rsid w:val="003163C5"/>
    <w:rsid w:val="00321C34"/>
    <w:rsid w:val="003230E5"/>
    <w:rsid w:val="00323379"/>
    <w:rsid w:val="00347603"/>
    <w:rsid w:val="00375A16"/>
    <w:rsid w:val="003777B3"/>
    <w:rsid w:val="00392255"/>
    <w:rsid w:val="0039273F"/>
    <w:rsid w:val="003971E4"/>
    <w:rsid w:val="00397A48"/>
    <w:rsid w:val="003A0ACE"/>
    <w:rsid w:val="003A2EEC"/>
    <w:rsid w:val="003B28D3"/>
    <w:rsid w:val="003C3B2A"/>
    <w:rsid w:val="003D248C"/>
    <w:rsid w:val="003D5944"/>
    <w:rsid w:val="003E0721"/>
    <w:rsid w:val="003F5DA9"/>
    <w:rsid w:val="00410AB1"/>
    <w:rsid w:val="004155B7"/>
    <w:rsid w:val="00430E65"/>
    <w:rsid w:val="00442278"/>
    <w:rsid w:val="00447D9F"/>
    <w:rsid w:val="004525C0"/>
    <w:rsid w:val="00457788"/>
    <w:rsid w:val="00474B3A"/>
    <w:rsid w:val="004765A4"/>
    <w:rsid w:val="004859BD"/>
    <w:rsid w:val="004952B5"/>
    <w:rsid w:val="0049610C"/>
    <w:rsid w:val="004A0B89"/>
    <w:rsid w:val="004A4C29"/>
    <w:rsid w:val="004A5973"/>
    <w:rsid w:val="004C0238"/>
    <w:rsid w:val="004C0C6E"/>
    <w:rsid w:val="004D47B7"/>
    <w:rsid w:val="004D5273"/>
    <w:rsid w:val="004E1813"/>
    <w:rsid w:val="004F3580"/>
    <w:rsid w:val="00503597"/>
    <w:rsid w:val="00513E1F"/>
    <w:rsid w:val="00516944"/>
    <w:rsid w:val="0052169F"/>
    <w:rsid w:val="005268FF"/>
    <w:rsid w:val="00527190"/>
    <w:rsid w:val="00531424"/>
    <w:rsid w:val="00533B83"/>
    <w:rsid w:val="00533D9E"/>
    <w:rsid w:val="005417A5"/>
    <w:rsid w:val="005443C5"/>
    <w:rsid w:val="00546A21"/>
    <w:rsid w:val="00550A38"/>
    <w:rsid w:val="00550BFC"/>
    <w:rsid w:val="00560463"/>
    <w:rsid w:val="005609C4"/>
    <w:rsid w:val="00561B08"/>
    <w:rsid w:val="005719B4"/>
    <w:rsid w:val="00577709"/>
    <w:rsid w:val="00580391"/>
    <w:rsid w:val="00582B0B"/>
    <w:rsid w:val="00591273"/>
    <w:rsid w:val="00593D2D"/>
    <w:rsid w:val="00594FBB"/>
    <w:rsid w:val="005A6A58"/>
    <w:rsid w:val="005B29F0"/>
    <w:rsid w:val="005C03C4"/>
    <w:rsid w:val="005D7E1C"/>
    <w:rsid w:val="005E0CF4"/>
    <w:rsid w:val="005E1F55"/>
    <w:rsid w:val="005F5C30"/>
    <w:rsid w:val="005F765A"/>
    <w:rsid w:val="00602659"/>
    <w:rsid w:val="0061150D"/>
    <w:rsid w:val="00612860"/>
    <w:rsid w:val="006131A4"/>
    <w:rsid w:val="0063059C"/>
    <w:rsid w:val="006451FA"/>
    <w:rsid w:val="006601A6"/>
    <w:rsid w:val="0066286C"/>
    <w:rsid w:val="00671933"/>
    <w:rsid w:val="00675D66"/>
    <w:rsid w:val="00677085"/>
    <w:rsid w:val="00680B48"/>
    <w:rsid w:val="0068696A"/>
    <w:rsid w:val="006942E0"/>
    <w:rsid w:val="006A19A5"/>
    <w:rsid w:val="006C424F"/>
    <w:rsid w:val="006F0D88"/>
    <w:rsid w:val="006F6459"/>
    <w:rsid w:val="006F7613"/>
    <w:rsid w:val="00702675"/>
    <w:rsid w:val="00704334"/>
    <w:rsid w:val="0070489B"/>
    <w:rsid w:val="0070621C"/>
    <w:rsid w:val="00716052"/>
    <w:rsid w:val="007315C8"/>
    <w:rsid w:val="0073307C"/>
    <w:rsid w:val="00737964"/>
    <w:rsid w:val="007473CE"/>
    <w:rsid w:val="007536AD"/>
    <w:rsid w:val="00766C03"/>
    <w:rsid w:val="00766DAE"/>
    <w:rsid w:val="00771A6F"/>
    <w:rsid w:val="00773733"/>
    <w:rsid w:val="00774970"/>
    <w:rsid w:val="00775E99"/>
    <w:rsid w:val="00782FBE"/>
    <w:rsid w:val="0078338C"/>
    <w:rsid w:val="00790120"/>
    <w:rsid w:val="007913CC"/>
    <w:rsid w:val="0079324A"/>
    <w:rsid w:val="007972B8"/>
    <w:rsid w:val="007A16F7"/>
    <w:rsid w:val="007A429E"/>
    <w:rsid w:val="007A446D"/>
    <w:rsid w:val="007B05B9"/>
    <w:rsid w:val="007C021A"/>
    <w:rsid w:val="007D6F19"/>
    <w:rsid w:val="007D709A"/>
    <w:rsid w:val="007E0A3D"/>
    <w:rsid w:val="007E7790"/>
    <w:rsid w:val="007F65D4"/>
    <w:rsid w:val="008011D6"/>
    <w:rsid w:val="00806BA5"/>
    <w:rsid w:val="00811FBC"/>
    <w:rsid w:val="00812A9A"/>
    <w:rsid w:val="0082185B"/>
    <w:rsid w:val="00823DE1"/>
    <w:rsid w:val="00824470"/>
    <w:rsid w:val="00824FE9"/>
    <w:rsid w:val="008313CB"/>
    <w:rsid w:val="00832F5A"/>
    <w:rsid w:val="00835713"/>
    <w:rsid w:val="008358BB"/>
    <w:rsid w:val="00845C53"/>
    <w:rsid w:val="00852013"/>
    <w:rsid w:val="00856FF0"/>
    <w:rsid w:val="00857917"/>
    <w:rsid w:val="00872543"/>
    <w:rsid w:val="00874DC8"/>
    <w:rsid w:val="00875080"/>
    <w:rsid w:val="00876B06"/>
    <w:rsid w:val="00882ABC"/>
    <w:rsid w:val="00887EFE"/>
    <w:rsid w:val="0089179A"/>
    <w:rsid w:val="008A074B"/>
    <w:rsid w:val="008B7306"/>
    <w:rsid w:val="008C20E3"/>
    <w:rsid w:val="008C2E7A"/>
    <w:rsid w:val="008C391A"/>
    <w:rsid w:val="008D4956"/>
    <w:rsid w:val="008F1FF0"/>
    <w:rsid w:val="0091491F"/>
    <w:rsid w:val="00920821"/>
    <w:rsid w:val="00922628"/>
    <w:rsid w:val="00947593"/>
    <w:rsid w:val="00947704"/>
    <w:rsid w:val="00954FD7"/>
    <w:rsid w:val="009550A6"/>
    <w:rsid w:val="00956247"/>
    <w:rsid w:val="00971A8A"/>
    <w:rsid w:val="009765EE"/>
    <w:rsid w:val="0098208D"/>
    <w:rsid w:val="00982413"/>
    <w:rsid w:val="00983738"/>
    <w:rsid w:val="00990EDD"/>
    <w:rsid w:val="00992053"/>
    <w:rsid w:val="00993371"/>
    <w:rsid w:val="009A337B"/>
    <w:rsid w:val="009A7F9D"/>
    <w:rsid w:val="009B35F4"/>
    <w:rsid w:val="009C5025"/>
    <w:rsid w:val="009D3E01"/>
    <w:rsid w:val="009D53E9"/>
    <w:rsid w:val="009D5F49"/>
    <w:rsid w:val="009F36EB"/>
    <w:rsid w:val="009F5E16"/>
    <w:rsid w:val="00A00C76"/>
    <w:rsid w:val="00A03B4F"/>
    <w:rsid w:val="00A10645"/>
    <w:rsid w:val="00A14DAC"/>
    <w:rsid w:val="00A33511"/>
    <w:rsid w:val="00A35E94"/>
    <w:rsid w:val="00A4194B"/>
    <w:rsid w:val="00A41E30"/>
    <w:rsid w:val="00A4283E"/>
    <w:rsid w:val="00A438EC"/>
    <w:rsid w:val="00A51C3C"/>
    <w:rsid w:val="00A5784C"/>
    <w:rsid w:val="00A61AA6"/>
    <w:rsid w:val="00A64DAB"/>
    <w:rsid w:val="00A7227D"/>
    <w:rsid w:val="00A809F5"/>
    <w:rsid w:val="00A85E48"/>
    <w:rsid w:val="00A87A5E"/>
    <w:rsid w:val="00AA3D39"/>
    <w:rsid w:val="00AB0AE8"/>
    <w:rsid w:val="00AC2D3A"/>
    <w:rsid w:val="00AE00D5"/>
    <w:rsid w:val="00AE7FB8"/>
    <w:rsid w:val="00AF5FF8"/>
    <w:rsid w:val="00B03430"/>
    <w:rsid w:val="00B34017"/>
    <w:rsid w:val="00B423A5"/>
    <w:rsid w:val="00B44630"/>
    <w:rsid w:val="00B50946"/>
    <w:rsid w:val="00B5692D"/>
    <w:rsid w:val="00B671E0"/>
    <w:rsid w:val="00B72922"/>
    <w:rsid w:val="00B82A5C"/>
    <w:rsid w:val="00B86DF3"/>
    <w:rsid w:val="00BA16E9"/>
    <w:rsid w:val="00BB2083"/>
    <w:rsid w:val="00BC02BD"/>
    <w:rsid w:val="00BD0468"/>
    <w:rsid w:val="00BE7C97"/>
    <w:rsid w:val="00C0633F"/>
    <w:rsid w:val="00C11BF7"/>
    <w:rsid w:val="00C22CD8"/>
    <w:rsid w:val="00C233CD"/>
    <w:rsid w:val="00C34770"/>
    <w:rsid w:val="00C40306"/>
    <w:rsid w:val="00C50281"/>
    <w:rsid w:val="00C53B8E"/>
    <w:rsid w:val="00C54522"/>
    <w:rsid w:val="00C547C3"/>
    <w:rsid w:val="00C73D1C"/>
    <w:rsid w:val="00C74656"/>
    <w:rsid w:val="00C85ED2"/>
    <w:rsid w:val="00CA2605"/>
    <w:rsid w:val="00CB1E17"/>
    <w:rsid w:val="00CD6FDF"/>
    <w:rsid w:val="00CE2EFA"/>
    <w:rsid w:val="00CE7D4A"/>
    <w:rsid w:val="00CF2FAE"/>
    <w:rsid w:val="00CF2FC7"/>
    <w:rsid w:val="00D00C1F"/>
    <w:rsid w:val="00D0137E"/>
    <w:rsid w:val="00D12EC7"/>
    <w:rsid w:val="00D14E47"/>
    <w:rsid w:val="00D2258E"/>
    <w:rsid w:val="00D26264"/>
    <w:rsid w:val="00D26EB1"/>
    <w:rsid w:val="00D37B5C"/>
    <w:rsid w:val="00D43BAD"/>
    <w:rsid w:val="00D57FF1"/>
    <w:rsid w:val="00D6371C"/>
    <w:rsid w:val="00D64EE6"/>
    <w:rsid w:val="00D719FB"/>
    <w:rsid w:val="00D859C3"/>
    <w:rsid w:val="00D90479"/>
    <w:rsid w:val="00D9106C"/>
    <w:rsid w:val="00DA3DD9"/>
    <w:rsid w:val="00DA5E2D"/>
    <w:rsid w:val="00DB349F"/>
    <w:rsid w:val="00DB3631"/>
    <w:rsid w:val="00DC056C"/>
    <w:rsid w:val="00DC305F"/>
    <w:rsid w:val="00DE1CB7"/>
    <w:rsid w:val="00DE36D2"/>
    <w:rsid w:val="00DF6D01"/>
    <w:rsid w:val="00E00B99"/>
    <w:rsid w:val="00E01E2F"/>
    <w:rsid w:val="00E03F7F"/>
    <w:rsid w:val="00E04DA3"/>
    <w:rsid w:val="00E1031F"/>
    <w:rsid w:val="00E26A63"/>
    <w:rsid w:val="00E356CB"/>
    <w:rsid w:val="00E37F89"/>
    <w:rsid w:val="00E46B85"/>
    <w:rsid w:val="00E504C6"/>
    <w:rsid w:val="00E558A5"/>
    <w:rsid w:val="00E675B0"/>
    <w:rsid w:val="00E802F2"/>
    <w:rsid w:val="00E829FB"/>
    <w:rsid w:val="00E924E2"/>
    <w:rsid w:val="00E941C7"/>
    <w:rsid w:val="00E96B45"/>
    <w:rsid w:val="00EA304B"/>
    <w:rsid w:val="00EA38B8"/>
    <w:rsid w:val="00EB0B63"/>
    <w:rsid w:val="00EB7512"/>
    <w:rsid w:val="00EC0F28"/>
    <w:rsid w:val="00ED1341"/>
    <w:rsid w:val="00ED4A6A"/>
    <w:rsid w:val="00EE3A08"/>
    <w:rsid w:val="00EE5D20"/>
    <w:rsid w:val="00F24795"/>
    <w:rsid w:val="00F41508"/>
    <w:rsid w:val="00F577A6"/>
    <w:rsid w:val="00F67768"/>
    <w:rsid w:val="00F801F2"/>
    <w:rsid w:val="00F83BFB"/>
    <w:rsid w:val="00F974E2"/>
    <w:rsid w:val="00FA1217"/>
    <w:rsid w:val="00FA2E1C"/>
    <w:rsid w:val="00FA4A9B"/>
    <w:rsid w:val="00FB0ED2"/>
    <w:rsid w:val="00FB3DC4"/>
    <w:rsid w:val="00FB6A83"/>
    <w:rsid w:val="00FB6BF9"/>
    <w:rsid w:val="00FC0955"/>
    <w:rsid w:val="00FC0D13"/>
    <w:rsid w:val="00FC6C52"/>
    <w:rsid w:val="00FD420D"/>
    <w:rsid w:val="00FE1F50"/>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7FDB97-ED8A-4B27-9B0A-5CCDA18B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FC7"/>
    <w:pPr>
      <w:spacing w:after="0" w:line="240" w:lineRule="auto"/>
    </w:pPr>
    <w:rPr>
      <w:rFonts w:ascii="Times New Roman" w:hAnsi="Times New Roman" w:cs="Times New Roman"/>
      <w:sz w:val="20"/>
      <w:szCs w:val="20"/>
      <w:lang w:eastAsia="ru-RU"/>
    </w:rPr>
  </w:style>
  <w:style w:type="paragraph" w:styleId="1">
    <w:name w:val="heading 1"/>
    <w:aliases w:val="Heading 1 Char"/>
    <w:basedOn w:val="a"/>
    <w:next w:val="a"/>
    <w:link w:val="10"/>
    <w:uiPriority w:val="9"/>
    <w:qFormat/>
    <w:rsid w:val="008313CB"/>
    <w:pPr>
      <w:keepNext/>
      <w:jc w:val="center"/>
      <w:outlineLvl w:val="0"/>
    </w:pPr>
    <w:rPr>
      <w:b/>
      <w:bCs/>
      <w:sz w:val="36"/>
      <w:szCs w:val="36"/>
    </w:rPr>
  </w:style>
  <w:style w:type="paragraph" w:styleId="2">
    <w:name w:val="heading 2"/>
    <w:aliases w:val="Heading 2 Char"/>
    <w:basedOn w:val="a"/>
    <w:next w:val="a"/>
    <w:link w:val="20"/>
    <w:uiPriority w:val="9"/>
    <w:qFormat/>
    <w:rsid w:val="008313CB"/>
    <w:pPr>
      <w:keepNext/>
      <w:spacing w:before="240" w:after="60"/>
      <w:outlineLvl w:val="1"/>
    </w:pPr>
    <w:rPr>
      <w:rFonts w:ascii="Arial" w:hAnsi="Arial"/>
      <w:b/>
      <w:bCs/>
      <w:i/>
      <w:iCs/>
      <w:sz w:val="28"/>
      <w:szCs w:val="28"/>
    </w:rPr>
  </w:style>
  <w:style w:type="paragraph" w:styleId="3">
    <w:name w:val="heading 3"/>
    <w:aliases w:val="Heading 3 Char"/>
    <w:basedOn w:val="a"/>
    <w:next w:val="a"/>
    <w:link w:val="30"/>
    <w:uiPriority w:val="9"/>
    <w:qFormat/>
    <w:rsid w:val="008313CB"/>
    <w:pPr>
      <w:keepNext/>
      <w:jc w:val="center"/>
      <w:outlineLvl w:val="2"/>
    </w:pPr>
    <w:rPr>
      <w:b/>
      <w:bCs/>
      <w:sz w:val="44"/>
      <w:szCs w:val="44"/>
    </w:rPr>
  </w:style>
  <w:style w:type="paragraph" w:styleId="5">
    <w:name w:val="heading 5"/>
    <w:aliases w:val="Heading 5 Char"/>
    <w:basedOn w:val="a"/>
    <w:next w:val="a"/>
    <w:link w:val="50"/>
    <w:uiPriority w:val="9"/>
    <w:qFormat/>
    <w:rsid w:val="008313CB"/>
    <w:pPr>
      <w:spacing w:before="240" w:after="60"/>
      <w:outlineLvl w:val="4"/>
    </w:pPr>
    <w:rPr>
      <w:b/>
      <w:bCs/>
      <w:i/>
      <w:iCs/>
      <w:sz w:val="26"/>
      <w:szCs w:val="26"/>
    </w:rPr>
  </w:style>
  <w:style w:type="paragraph" w:styleId="6">
    <w:name w:val="heading 6"/>
    <w:basedOn w:val="a"/>
    <w:next w:val="a"/>
    <w:link w:val="60"/>
    <w:uiPriority w:val="9"/>
    <w:unhideWhenUsed/>
    <w:qFormat/>
    <w:rsid w:val="008313CB"/>
    <w:pPr>
      <w:keepNext/>
      <w:keepLines/>
      <w:spacing w:before="40"/>
      <w:outlineLvl w:val="5"/>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 Знак"/>
    <w:basedOn w:val="a0"/>
    <w:link w:val="1"/>
    <w:uiPriority w:val="9"/>
    <w:locked/>
    <w:rsid w:val="008313CB"/>
    <w:rPr>
      <w:rFonts w:ascii="Times New Roman" w:hAnsi="Times New Roman" w:cs="Times New Roman"/>
      <w:b/>
      <w:bCs/>
      <w:sz w:val="36"/>
      <w:szCs w:val="36"/>
      <w:lang w:val="x-none" w:eastAsia="ru-RU"/>
    </w:rPr>
  </w:style>
  <w:style w:type="character" w:customStyle="1" w:styleId="20">
    <w:name w:val="Заголовок 2 Знак"/>
    <w:aliases w:val="Heading 2 Char Знак"/>
    <w:basedOn w:val="a0"/>
    <w:link w:val="2"/>
    <w:uiPriority w:val="9"/>
    <w:locked/>
    <w:rsid w:val="008313CB"/>
    <w:rPr>
      <w:rFonts w:ascii="Arial" w:hAnsi="Arial" w:cs="Times New Roman"/>
      <w:b/>
      <w:bCs/>
      <w:i/>
      <w:iCs/>
      <w:sz w:val="28"/>
      <w:szCs w:val="28"/>
      <w:lang w:val="x-none" w:eastAsia="ru-RU"/>
    </w:rPr>
  </w:style>
  <w:style w:type="character" w:customStyle="1" w:styleId="30">
    <w:name w:val="Заголовок 3 Знак"/>
    <w:aliases w:val="Heading 3 Char Знак"/>
    <w:basedOn w:val="a0"/>
    <w:link w:val="3"/>
    <w:uiPriority w:val="9"/>
    <w:locked/>
    <w:rsid w:val="008313CB"/>
    <w:rPr>
      <w:rFonts w:ascii="Times New Roman" w:hAnsi="Times New Roman" w:cs="Times New Roman"/>
      <w:b/>
      <w:bCs/>
      <w:sz w:val="44"/>
      <w:szCs w:val="44"/>
      <w:lang w:val="x-none" w:eastAsia="ru-RU"/>
    </w:rPr>
  </w:style>
  <w:style w:type="character" w:customStyle="1" w:styleId="50">
    <w:name w:val="Заголовок 5 Знак"/>
    <w:aliases w:val="Heading 5 Char Знак"/>
    <w:basedOn w:val="a0"/>
    <w:link w:val="5"/>
    <w:uiPriority w:val="9"/>
    <w:locked/>
    <w:rsid w:val="008313CB"/>
    <w:rPr>
      <w:rFonts w:ascii="Times New Roman" w:hAnsi="Times New Roman" w:cs="Times New Roman"/>
      <w:b/>
      <w:bCs/>
      <w:i/>
      <w:iCs/>
      <w:sz w:val="26"/>
      <w:szCs w:val="26"/>
      <w:lang w:val="x-none" w:eastAsia="ru-RU"/>
    </w:rPr>
  </w:style>
  <w:style w:type="character" w:customStyle="1" w:styleId="60">
    <w:name w:val="Заголовок 6 Знак"/>
    <w:basedOn w:val="a0"/>
    <w:link w:val="6"/>
    <w:uiPriority w:val="9"/>
    <w:locked/>
    <w:rsid w:val="008313CB"/>
    <w:rPr>
      <w:rFonts w:asciiTheme="majorHAnsi" w:eastAsiaTheme="majorEastAsia" w:hAnsiTheme="majorHAnsi" w:cs="Times New Roman"/>
      <w:color w:val="243F60" w:themeColor="accent1" w:themeShade="7F"/>
      <w:sz w:val="20"/>
      <w:szCs w:val="20"/>
      <w:lang w:val="x-none" w:eastAsia="ru-RU"/>
    </w:rPr>
  </w:style>
  <w:style w:type="paragraph" w:customStyle="1" w:styleId="51">
    <w:name w:val="çàãîëîâîê 5"/>
    <w:basedOn w:val="a"/>
    <w:next w:val="a"/>
    <w:rsid w:val="00CF2FC7"/>
    <w:pPr>
      <w:keepNext/>
      <w:spacing w:before="120"/>
    </w:pPr>
    <w:rPr>
      <w:sz w:val="28"/>
    </w:rPr>
  </w:style>
  <w:style w:type="paragraph" w:customStyle="1" w:styleId="ConsNormal">
    <w:name w:val="ConsNormal"/>
    <w:rsid w:val="00CF2FC7"/>
    <w:pPr>
      <w:widowControl w:val="0"/>
      <w:spacing w:after="0" w:line="240" w:lineRule="auto"/>
      <w:ind w:firstLine="720"/>
    </w:pPr>
    <w:rPr>
      <w:rFonts w:ascii="Arial" w:hAnsi="Arial" w:cs="Arial"/>
      <w:sz w:val="20"/>
      <w:szCs w:val="20"/>
      <w:lang w:eastAsia="ru-RU"/>
    </w:rPr>
  </w:style>
  <w:style w:type="character" w:styleId="a3">
    <w:name w:val="Strong"/>
    <w:basedOn w:val="a0"/>
    <w:uiPriority w:val="22"/>
    <w:qFormat/>
    <w:rsid w:val="00CF2FC7"/>
    <w:rPr>
      <w:rFonts w:cs="Times New Roman"/>
      <w:b/>
      <w:bCs/>
    </w:rPr>
  </w:style>
  <w:style w:type="paragraph" w:styleId="a4">
    <w:name w:val="header"/>
    <w:aliases w:val="Знак2,Знак2 Знак Знак"/>
    <w:basedOn w:val="a"/>
    <w:link w:val="a5"/>
    <w:uiPriority w:val="99"/>
    <w:unhideWhenUsed/>
    <w:rsid w:val="00CF2FC7"/>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CF2FC7"/>
    <w:rPr>
      <w:rFonts w:ascii="Times New Roman" w:hAnsi="Times New Roman" w:cs="Times New Roman"/>
      <w:sz w:val="20"/>
      <w:szCs w:val="20"/>
      <w:lang w:val="x-none" w:eastAsia="ru-RU"/>
    </w:rPr>
  </w:style>
  <w:style w:type="paragraph" w:styleId="a6">
    <w:name w:val="footer"/>
    <w:aliases w:val="Знак1 Знак Знак,Знак1 Знак,Знак1"/>
    <w:basedOn w:val="a"/>
    <w:link w:val="a7"/>
    <w:uiPriority w:val="99"/>
    <w:unhideWhenUsed/>
    <w:rsid w:val="00CF2FC7"/>
    <w:pPr>
      <w:tabs>
        <w:tab w:val="center" w:pos="4677"/>
        <w:tab w:val="right" w:pos="9355"/>
      </w:tabs>
    </w:pPr>
  </w:style>
  <w:style w:type="character" w:customStyle="1" w:styleId="a7">
    <w:name w:val="Нижний колонтитул Знак"/>
    <w:aliases w:val="Знак1 Знак Знак Знак,Знак1 Знак Знак1,Знак1 Знак1"/>
    <w:basedOn w:val="a0"/>
    <w:link w:val="a6"/>
    <w:uiPriority w:val="99"/>
    <w:locked/>
    <w:rsid w:val="00CF2FC7"/>
    <w:rPr>
      <w:rFonts w:ascii="Times New Roman" w:hAnsi="Times New Roman" w:cs="Times New Roman"/>
      <w:sz w:val="20"/>
      <w:szCs w:val="20"/>
      <w:lang w:val="x-none" w:eastAsia="ru-RU"/>
    </w:rPr>
  </w:style>
  <w:style w:type="paragraph" w:styleId="a8">
    <w:name w:val="Normal (Web)"/>
    <w:basedOn w:val="a"/>
    <w:uiPriority w:val="99"/>
    <w:semiHidden/>
    <w:unhideWhenUsed/>
    <w:rsid w:val="008313CB"/>
    <w:pPr>
      <w:spacing w:before="100" w:beforeAutospacing="1" w:after="100" w:afterAutospacing="1"/>
    </w:pPr>
    <w:rPr>
      <w:sz w:val="24"/>
      <w:szCs w:val="24"/>
    </w:rPr>
  </w:style>
  <w:style w:type="paragraph" w:styleId="a9">
    <w:name w:val="Balloon Text"/>
    <w:aliases w:val="Balloon Text Char"/>
    <w:basedOn w:val="a"/>
    <w:link w:val="aa"/>
    <w:uiPriority w:val="99"/>
    <w:unhideWhenUsed/>
    <w:rsid w:val="008313CB"/>
    <w:rPr>
      <w:rFonts w:ascii="Tahoma" w:hAnsi="Tahoma" w:cs="Tahoma"/>
      <w:sz w:val="16"/>
      <w:szCs w:val="16"/>
    </w:rPr>
  </w:style>
  <w:style w:type="character" w:customStyle="1" w:styleId="aa">
    <w:name w:val="Текст выноски Знак"/>
    <w:aliases w:val="Balloon Text Char Знак"/>
    <w:basedOn w:val="a0"/>
    <w:link w:val="a9"/>
    <w:uiPriority w:val="99"/>
    <w:locked/>
    <w:rsid w:val="008313CB"/>
    <w:rPr>
      <w:rFonts w:ascii="Tahoma" w:hAnsi="Tahoma" w:cs="Tahoma"/>
      <w:sz w:val="16"/>
      <w:szCs w:val="16"/>
      <w:lang w:val="x-none" w:eastAsia="ru-RU"/>
    </w:rPr>
  </w:style>
  <w:style w:type="character" w:styleId="ab">
    <w:name w:val="page number"/>
    <w:basedOn w:val="a0"/>
    <w:uiPriority w:val="99"/>
    <w:rsid w:val="008313CB"/>
    <w:rPr>
      <w:rFonts w:cs="Times New Roman"/>
    </w:rPr>
  </w:style>
  <w:style w:type="character" w:styleId="ac">
    <w:name w:val="Hyperlink"/>
    <w:basedOn w:val="a0"/>
    <w:uiPriority w:val="99"/>
    <w:unhideWhenUsed/>
    <w:rsid w:val="008313CB"/>
    <w:rPr>
      <w:rFonts w:cs="Times New Roman"/>
      <w:color w:val="0000FF"/>
      <w:u w:val="single"/>
    </w:rPr>
  </w:style>
  <w:style w:type="character" w:styleId="ad">
    <w:name w:val="FollowedHyperlink"/>
    <w:basedOn w:val="a0"/>
    <w:uiPriority w:val="99"/>
    <w:unhideWhenUsed/>
    <w:rsid w:val="008313CB"/>
    <w:rPr>
      <w:rFonts w:cs="Times New Roman"/>
      <w:color w:val="800080"/>
      <w:u w:val="single"/>
    </w:rPr>
  </w:style>
  <w:style w:type="paragraph" w:customStyle="1" w:styleId="xl66">
    <w:name w:val="xl66"/>
    <w:basedOn w:val="a"/>
    <w:rsid w:val="008313CB"/>
    <w:pPr>
      <w:spacing w:before="100" w:beforeAutospacing="1" w:after="100" w:afterAutospacing="1"/>
      <w:jc w:val="center"/>
    </w:pPr>
    <w:rPr>
      <w:sz w:val="24"/>
      <w:szCs w:val="24"/>
    </w:rPr>
  </w:style>
  <w:style w:type="paragraph" w:customStyle="1" w:styleId="xl67">
    <w:name w:val="xl67"/>
    <w:basedOn w:val="a"/>
    <w:rsid w:val="008313CB"/>
    <w:pPr>
      <w:spacing w:before="100" w:beforeAutospacing="1" w:after="100" w:afterAutospacing="1"/>
    </w:pPr>
    <w:rPr>
      <w:sz w:val="24"/>
      <w:szCs w:val="24"/>
    </w:rPr>
  </w:style>
  <w:style w:type="paragraph" w:customStyle="1" w:styleId="xl68">
    <w:name w:val="xl68"/>
    <w:basedOn w:val="a"/>
    <w:rsid w:val="008313CB"/>
    <w:pPr>
      <w:spacing w:before="100" w:beforeAutospacing="1" w:after="100" w:afterAutospacing="1"/>
    </w:pPr>
    <w:rPr>
      <w:sz w:val="24"/>
      <w:szCs w:val="24"/>
      <w:u w:val="single"/>
    </w:rPr>
  </w:style>
  <w:style w:type="paragraph" w:customStyle="1" w:styleId="xl69">
    <w:name w:val="xl6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4"/>
      <w:szCs w:val="24"/>
    </w:rPr>
  </w:style>
  <w:style w:type="paragraph" w:customStyle="1" w:styleId="xl70">
    <w:name w:val="xl70"/>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71">
    <w:name w:val="xl7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73">
    <w:name w:val="xl7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2"/>
      <w:szCs w:val="22"/>
    </w:rPr>
  </w:style>
  <w:style w:type="paragraph" w:customStyle="1" w:styleId="xl74">
    <w:name w:val="xl7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2"/>
      <w:szCs w:val="22"/>
    </w:rPr>
  </w:style>
  <w:style w:type="paragraph" w:customStyle="1" w:styleId="xl75">
    <w:name w:val="xl7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color w:val="000000"/>
      <w:sz w:val="22"/>
      <w:szCs w:val="22"/>
    </w:rPr>
  </w:style>
  <w:style w:type="paragraph" w:customStyle="1" w:styleId="xl76">
    <w:name w:val="xl7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77">
    <w:name w:val="xl7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78">
    <w:name w:val="xl78"/>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79">
    <w:name w:val="xl79"/>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0">
    <w:name w:val="xl80"/>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81">
    <w:name w:val="xl81"/>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82">
    <w:name w:val="xl82"/>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83">
    <w:name w:val="xl83"/>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2"/>
      <w:szCs w:val="22"/>
    </w:rPr>
  </w:style>
  <w:style w:type="paragraph" w:customStyle="1" w:styleId="xl84">
    <w:name w:val="xl84"/>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85">
    <w:name w:val="xl85"/>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i/>
      <w:iCs/>
      <w:color w:val="000000"/>
      <w:sz w:val="24"/>
      <w:szCs w:val="24"/>
    </w:rPr>
  </w:style>
  <w:style w:type="paragraph" w:customStyle="1" w:styleId="xl86">
    <w:name w:val="xl86"/>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 w:type="paragraph" w:customStyle="1" w:styleId="xl87">
    <w:name w:val="xl87"/>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22"/>
      <w:szCs w:val="22"/>
    </w:rPr>
  </w:style>
  <w:style w:type="paragraph" w:customStyle="1" w:styleId="xl88">
    <w:name w:val="xl88"/>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center"/>
      <w:textAlignment w:val="top"/>
    </w:pPr>
    <w:rPr>
      <w:color w:val="000000"/>
      <w:sz w:val="24"/>
      <w:szCs w:val="24"/>
    </w:rPr>
  </w:style>
  <w:style w:type="paragraph" w:customStyle="1" w:styleId="xl89">
    <w:name w:val="xl89"/>
    <w:basedOn w:val="a"/>
    <w:rsid w:val="008313C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24"/>
      <w:szCs w:val="24"/>
    </w:rPr>
  </w:style>
  <w:style w:type="paragraph" w:customStyle="1" w:styleId="xl90">
    <w:name w:val="xl90"/>
    <w:basedOn w:val="a"/>
    <w:rsid w:val="008313C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91">
    <w:name w:val="xl91"/>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2">
    <w:name w:val="xl92"/>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65">
    <w:name w:val="xl65"/>
    <w:basedOn w:val="a"/>
    <w:rsid w:val="008313CB"/>
    <w:pPr>
      <w:spacing w:before="100" w:beforeAutospacing="1" w:after="100" w:afterAutospacing="1"/>
      <w:jc w:val="center"/>
    </w:pPr>
    <w:rPr>
      <w:sz w:val="24"/>
      <w:szCs w:val="24"/>
    </w:rPr>
  </w:style>
  <w:style w:type="paragraph" w:customStyle="1" w:styleId="xl93">
    <w:name w:val="xl93"/>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4">
    <w:name w:val="xl94"/>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xl95">
    <w:name w:val="xl95"/>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i/>
      <w:iCs/>
      <w:color w:val="000000"/>
      <w:sz w:val="24"/>
      <w:szCs w:val="24"/>
    </w:rPr>
  </w:style>
  <w:style w:type="paragraph" w:customStyle="1" w:styleId="xl96">
    <w:name w:val="xl96"/>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b/>
      <w:bCs/>
      <w:color w:val="000000"/>
      <w:sz w:val="24"/>
      <w:szCs w:val="24"/>
    </w:rPr>
  </w:style>
  <w:style w:type="paragraph" w:customStyle="1" w:styleId="xl97">
    <w:name w:val="xl97"/>
    <w:basedOn w:val="a"/>
    <w:rsid w:val="008313CB"/>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top"/>
    </w:pPr>
    <w:rPr>
      <w:i/>
      <w:iCs/>
      <w:color w:val="000000"/>
      <w:sz w:val="24"/>
      <w:szCs w:val="24"/>
    </w:rPr>
  </w:style>
  <w:style w:type="paragraph" w:customStyle="1" w:styleId="ConsPlusCell">
    <w:name w:val="ConsPlusCell"/>
    <w:rsid w:val="008313CB"/>
    <w:pPr>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rmal">
    <w:name w:val="ConsPlusNormal"/>
    <w:rsid w:val="008313CB"/>
    <w:pPr>
      <w:autoSpaceDE w:val="0"/>
      <w:autoSpaceDN w:val="0"/>
      <w:adjustRightInd w:val="0"/>
      <w:spacing w:after="0" w:line="240" w:lineRule="auto"/>
    </w:pPr>
    <w:rPr>
      <w:rFonts w:ascii="Times New Roman" w:hAnsi="Times New Roman" w:cs="Times New Roman"/>
      <w:sz w:val="28"/>
      <w:szCs w:val="28"/>
    </w:rPr>
  </w:style>
  <w:style w:type="paragraph" w:styleId="HTML">
    <w:name w:val="HTML Preformatted"/>
    <w:aliases w:val="Знак,Стандартный HTML Знак Знак,Знак Знак Знак2 Знак,Стандартный HTML Знак1,Знак Знак Знак Знак"/>
    <w:basedOn w:val="a"/>
    <w:link w:val="HTML0"/>
    <w:uiPriority w:val="99"/>
    <w:rsid w:val="00831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4"/>
      <w:szCs w:val="24"/>
    </w:rPr>
  </w:style>
  <w:style w:type="character" w:customStyle="1" w:styleId="HTML0">
    <w:name w:val="Стандартный HTML Знак"/>
    <w:aliases w:val="Знак Знак,Стандартный HTML Знак Знак Знак,Знак Знак Знак2 Знак Знак,Стандартный HTML Знак1 Знак,Знак Знак Знак Знак Знак"/>
    <w:basedOn w:val="a0"/>
    <w:link w:val="HTML"/>
    <w:uiPriority w:val="99"/>
    <w:locked/>
    <w:rsid w:val="008313CB"/>
    <w:rPr>
      <w:rFonts w:ascii="Courier New" w:hAnsi="Courier New" w:cs="Times New Roman"/>
      <w:sz w:val="24"/>
      <w:szCs w:val="24"/>
      <w:lang w:val="x-none" w:eastAsia="ru-RU"/>
    </w:rPr>
  </w:style>
  <w:style w:type="paragraph" w:styleId="ae">
    <w:name w:val="Title"/>
    <w:aliases w:val="Название Знак Знак,Название Знак1,Знак3 Знак,Знак3 Знак Знак"/>
    <w:basedOn w:val="a"/>
    <w:next w:val="af"/>
    <w:link w:val="af0"/>
    <w:uiPriority w:val="10"/>
    <w:rsid w:val="008313CB"/>
    <w:pPr>
      <w:keepNext/>
      <w:suppressAutoHyphens/>
      <w:spacing w:before="240" w:after="120"/>
    </w:pPr>
    <w:rPr>
      <w:rFonts w:ascii="Arial" w:eastAsia="Microsoft YaHei" w:hAnsi="Arial" w:cs="Mangal"/>
      <w:sz w:val="28"/>
      <w:szCs w:val="28"/>
      <w:lang w:eastAsia="ar-SA"/>
    </w:rPr>
  </w:style>
  <w:style w:type="paragraph" w:customStyle="1" w:styleId="xl24">
    <w:name w:val="xl24"/>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af0">
    <w:name w:val="Заголовок Знак"/>
    <w:aliases w:val="Название Знак Знак Знак,Название Знак1 Знак,Знак3 Знак Знак1,Знак3 Знак Знак Знак"/>
    <w:basedOn w:val="a0"/>
    <w:link w:val="ae"/>
    <w:uiPriority w:val="10"/>
    <w:locked/>
    <w:rsid w:val="008313CB"/>
    <w:rPr>
      <w:rFonts w:ascii="Times New Roman" w:hAnsi="Times New Roman" w:cs="Times New Roman"/>
      <w:sz w:val="28"/>
      <w:szCs w:val="28"/>
      <w:lang w:val="x-none" w:eastAsia="ru-RU"/>
    </w:rPr>
  </w:style>
  <w:style w:type="paragraph" w:styleId="af1">
    <w:name w:val="List Paragraph"/>
    <w:basedOn w:val="a"/>
    <w:uiPriority w:val="34"/>
    <w:qFormat/>
    <w:rsid w:val="008313CB"/>
    <w:pPr>
      <w:ind w:left="720"/>
      <w:contextualSpacing/>
    </w:pPr>
  </w:style>
  <w:style w:type="paragraph" w:customStyle="1" w:styleId="af2">
    <w:name w:val="Содержимое врезки"/>
    <w:basedOn w:val="af"/>
    <w:rsid w:val="008313CB"/>
    <w:pPr>
      <w:suppressAutoHyphens/>
      <w:spacing w:after="0"/>
      <w:jc w:val="both"/>
    </w:pPr>
    <w:rPr>
      <w:sz w:val="28"/>
      <w:szCs w:val="28"/>
      <w:lang w:eastAsia="ar-SA"/>
    </w:rPr>
  </w:style>
  <w:style w:type="paragraph" w:customStyle="1" w:styleId="af3">
    <w:name w:val="Заголовок таблицы"/>
    <w:basedOn w:val="af4"/>
    <w:rsid w:val="008313CB"/>
    <w:pPr>
      <w:jc w:val="center"/>
    </w:pPr>
    <w:rPr>
      <w:b/>
      <w:bCs/>
    </w:rPr>
  </w:style>
  <w:style w:type="paragraph" w:customStyle="1" w:styleId="af4">
    <w:name w:val="Содержимое таблицы"/>
    <w:basedOn w:val="a"/>
    <w:rsid w:val="008313CB"/>
    <w:pPr>
      <w:suppressLineNumbers/>
      <w:suppressAutoHyphens/>
    </w:pPr>
    <w:rPr>
      <w:lang w:eastAsia="ar-SA"/>
    </w:rPr>
  </w:style>
  <w:style w:type="paragraph" w:customStyle="1" w:styleId="11">
    <w:name w:val="Название объекта1"/>
    <w:basedOn w:val="a"/>
    <w:next w:val="a"/>
    <w:rsid w:val="008313CB"/>
    <w:pPr>
      <w:suppressAutoHyphens/>
      <w:jc w:val="center"/>
    </w:pPr>
    <w:rPr>
      <w:rFonts w:ascii="Arial" w:hAnsi="Arial" w:cs="Arial"/>
      <w:b/>
      <w:bCs/>
      <w:sz w:val="56"/>
      <w:szCs w:val="56"/>
      <w:lang w:eastAsia="ar-SA"/>
    </w:rPr>
  </w:style>
  <w:style w:type="paragraph" w:customStyle="1" w:styleId="12">
    <w:name w:val="Указатель1"/>
    <w:basedOn w:val="a"/>
    <w:rsid w:val="008313CB"/>
    <w:pPr>
      <w:suppressLineNumbers/>
      <w:suppressAutoHyphens/>
    </w:pPr>
    <w:rPr>
      <w:rFonts w:cs="Mangal"/>
      <w:lang w:eastAsia="ar-SA"/>
    </w:rPr>
  </w:style>
  <w:style w:type="paragraph" w:customStyle="1" w:styleId="13">
    <w:name w:val="Название1"/>
    <w:basedOn w:val="a"/>
    <w:rsid w:val="008313CB"/>
    <w:pPr>
      <w:suppressLineNumbers/>
      <w:suppressAutoHyphens/>
      <w:spacing w:before="120" w:after="120"/>
    </w:pPr>
    <w:rPr>
      <w:rFonts w:cs="Mangal"/>
      <w:i/>
      <w:iCs/>
      <w:sz w:val="24"/>
      <w:szCs w:val="24"/>
      <w:lang w:eastAsia="ar-SA"/>
    </w:rPr>
  </w:style>
  <w:style w:type="character" w:customStyle="1" w:styleId="14">
    <w:name w:val="Основной шрифт абзаца1"/>
    <w:rsid w:val="008313CB"/>
  </w:style>
  <w:style w:type="character" w:customStyle="1" w:styleId="WW8Num2z1">
    <w:name w:val="WW8Num2z1"/>
    <w:rsid w:val="008313CB"/>
  </w:style>
  <w:style w:type="character" w:customStyle="1" w:styleId="WW8Num2z0">
    <w:name w:val="WW8Num2z0"/>
    <w:rsid w:val="008313CB"/>
  </w:style>
  <w:style w:type="character" w:customStyle="1" w:styleId="WW8Num1z1">
    <w:name w:val="WW8Num1z1"/>
    <w:rsid w:val="008313CB"/>
  </w:style>
  <w:style w:type="character" w:customStyle="1" w:styleId="WW8Num1z0">
    <w:name w:val="WW8Num1z0"/>
    <w:rsid w:val="008313CB"/>
  </w:style>
  <w:style w:type="paragraph" w:customStyle="1" w:styleId="Default">
    <w:name w:val="Default"/>
    <w:uiPriority w:val="99"/>
    <w:rsid w:val="008313CB"/>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8">
    <w:name w:val="Знак Знак8"/>
    <w:basedOn w:val="a"/>
    <w:uiPriority w:val="99"/>
    <w:rsid w:val="008313CB"/>
    <w:pPr>
      <w:spacing w:after="160" w:line="240" w:lineRule="exact"/>
    </w:pPr>
    <w:rPr>
      <w:rFonts w:ascii="Verdana" w:hAnsi="Verdana" w:cs="Verdana"/>
      <w:lang w:val="en-US" w:eastAsia="en-US"/>
    </w:rPr>
  </w:style>
  <w:style w:type="paragraph" w:customStyle="1" w:styleId="15">
    <w:name w:val="Знак Знак Знак1"/>
    <w:basedOn w:val="a"/>
    <w:rsid w:val="008313CB"/>
    <w:pPr>
      <w:spacing w:before="100" w:beforeAutospacing="1" w:after="100" w:afterAutospacing="1"/>
    </w:pPr>
    <w:rPr>
      <w:rFonts w:ascii="Tahoma" w:hAnsi="Tahoma" w:cs="Tahoma"/>
      <w:lang w:val="en-US" w:eastAsia="en-US"/>
    </w:rPr>
  </w:style>
  <w:style w:type="character" w:customStyle="1" w:styleId="16">
    <w:name w:val="Название Знак Знак Знак1"/>
    <w:uiPriority w:val="99"/>
    <w:locked/>
    <w:rsid w:val="008313CB"/>
    <w:rPr>
      <w:rFonts w:ascii="Times New Roman" w:hAnsi="Times New Roman"/>
      <w:sz w:val="28"/>
      <w:lang w:val="x-none" w:eastAsia="ru-RU"/>
    </w:rPr>
  </w:style>
  <w:style w:type="paragraph" w:customStyle="1" w:styleId="af5">
    <w:name w:val="Знак Знак Знак Знак Знак Знак"/>
    <w:basedOn w:val="a"/>
    <w:rsid w:val="008313CB"/>
    <w:pPr>
      <w:spacing w:before="100" w:beforeAutospacing="1" w:after="100" w:afterAutospacing="1"/>
    </w:pPr>
    <w:rPr>
      <w:rFonts w:ascii="Tahoma" w:hAnsi="Tahoma" w:cs="Tahoma"/>
      <w:lang w:val="en-US" w:eastAsia="en-US"/>
    </w:rPr>
  </w:style>
  <w:style w:type="paragraph" w:styleId="af6">
    <w:name w:val="caption"/>
    <w:basedOn w:val="a"/>
    <w:next w:val="a"/>
    <w:uiPriority w:val="35"/>
    <w:qFormat/>
    <w:rsid w:val="008313CB"/>
    <w:pPr>
      <w:jc w:val="center"/>
    </w:pPr>
    <w:rPr>
      <w:rFonts w:ascii="Arial" w:hAnsi="Arial" w:cs="Arial"/>
      <w:b/>
      <w:bCs/>
      <w:sz w:val="56"/>
      <w:szCs w:val="56"/>
    </w:rPr>
  </w:style>
  <w:style w:type="paragraph" w:styleId="af7">
    <w:name w:val="List"/>
    <w:basedOn w:val="a"/>
    <w:uiPriority w:val="99"/>
    <w:rsid w:val="008313CB"/>
    <w:pPr>
      <w:ind w:left="283" w:hanging="283"/>
    </w:pPr>
  </w:style>
  <w:style w:type="character" w:customStyle="1" w:styleId="FooterChar">
    <w:name w:val="Footer Char"/>
    <w:aliases w:val="Знак1 Char"/>
    <w:uiPriority w:val="99"/>
    <w:rsid w:val="008313CB"/>
    <w:rPr>
      <w:rFonts w:ascii="Times New Roman" w:hAnsi="Times New Roman"/>
      <w:sz w:val="24"/>
      <w:lang w:val="x-none" w:eastAsia="ru-RU"/>
    </w:rPr>
  </w:style>
  <w:style w:type="character" w:customStyle="1" w:styleId="TitleChar">
    <w:name w:val="Title Char"/>
    <w:uiPriority w:val="99"/>
    <w:rsid w:val="008313CB"/>
    <w:rPr>
      <w:rFonts w:ascii="Times New Roman" w:hAnsi="Times New Roman"/>
      <w:sz w:val="28"/>
      <w:lang w:val="x-none" w:eastAsia="ru-RU"/>
    </w:rPr>
  </w:style>
  <w:style w:type="character" w:customStyle="1" w:styleId="HTMLPreformattedChar">
    <w:name w:val="HTML Preformatted Char"/>
    <w:uiPriority w:val="99"/>
    <w:rsid w:val="008313CB"/>
    <w:rPr>
      <w:rFonts w:ascii="Courier New" w:hAnsi="Courier New"/>
      <w:sz w:val="20"/>
      <w:lang w:val="x-none" w:eastAsia="ru-RU"/>
    </w:rPr>
  </w:style>
  <w:style w:type="paragraph" w:customStyle="1" w:styleId="ConsCell">
    <w:name w:val="ConsCell"/>
    <w:rsid w:val="008313CB"/>
    <w:pPr>
      <w:widowControl w:val="0"/>
      <w:autoSpaceDE w:val="0"/>
      <w:autoSpaceDN w:val="0"/>
      <w:adjustRightInd w:val="0"/>
      <w:spacing w:after="0" w:line="240" w:lineRule="auto"/>
      <w:ind w:right="19772"/>
    </w:pPr>
    <w:rPr>
      <w:rFonts w:ascii="Arial" w:hAnsi="Arial" w:cs="Arial"/>
      <w:sz w:val="28"/>
      <w:szCs w:val="28"/>
      <w:lang w:eastAsia="ru-RU"/>
    </w:rPr>
  </w:style>
  <w:style w:type="paragraph" w:customStyle="1" w:styleId="ConsTitle">
    <w:name w:val="ConsTitle"/>
    <w:rsid w:val="008313CB"/>
    <w:pPr>
      <w:widowControl w:val="0"/>
      <w:autoSpaceDE w:val="0"/>
      <w:autoSpaceDN w:val="0"/>
      <w:adjustRightInd w:val="0"/>
      <w:spacing w:after="0" w:line="240" w:lineRule="auto"/>
      <w:ind w:right="19772"/>
    </w:pPr>
    <w:rPr>
      <w:rFonts w:ascii="Arial" w:hAnsi="Arial" w:cs="Arial"/>
      <w:b/>
      <w:bCs/>
      <w:sz w:val="16"/>
      <w:szCs w:val="16"/>
      <w:lang w:eastAsia="ru-RU"/>
    </w:rPr>
  </w:style>
  <w:style w:type="character" w:customStyle="1" w:styleId="HeaderChar">
    <w:name w:val="Header Char"/>
    <w:aliases w:val="Знак2 Char"/>
    <w:uiPriority w:val="99"/>
    <w:rsid w:val="008313CB"/>
    <w:rPr>
      <w:rFonts w:ascii="Times New Roman" w:hAnsi="Times New Roman"/>
      <w:sz w:val="20"/>
      <w:lang w:val="x-none" w:eastAsia="ru-RU"/>
    </w:rPr>
  </w:style>
  <w:style w:type="paragraph" w:customStyle="1" w:styleId="ConsNonformat">
    <w:name w:val="ConsNonformat"/>
    <w:rsid w:val="008313CB"/>
    <w:pPr>
      <w:spacing w:after="0" w:line="240" w:lineRule="auto"/>
    </w:pPr>
    <w:rPr>
      <w:rFonts w:ascii="Courier New" w:hAnsi="Courier New" w:cs="Courier New"/>
      <w:sz w:val="20"/>
      <w:szCs w:val="20"/>
      <w:lang w:eastAsia="ru-RU"/>
    </w:rPr>
  </w:style>
  <w:style w:type="paragraph" w:customStyle="1" w:styleId="80">
    <w:name w:val="çàãîëîâîê 8"/>
    <w:basedOn w:val="a"/>
    <w:next w:val="a"/>
    <w:rsid w:val="008313CB"/>
    <w:pPr>
      <w:keepNext/>
      <w:spacing w:before="120" w:line="360" w:lineRule="auto"/>
      <w:jc w:val="center"/>
    </w:pPr>
    <w:rPr>
      <w:sz w:val="24"/>
      <w:szCs w:val="24"/>
    </w:rPr>
  </w:style>
  <w:style w:type="paragraph" w:styleId="af8">
    <w:name w:val="No Spacing"/>
    <w:uiPriority w:val="99"/>
    <w:qFormat/>
    <w:rsid w:val="008313CB"/>
    <w:pPr>
      <w:spacing w:after="0" w:line="240" w:lineRule="auto"/>
    </w:pPr>
    <w:rPr>
      <w:rFonts w:ascii="Calibri" w:hAnsi="Calibri" w:cs="Calibri"/>
      <w:lang w:eastAsia="ru-RU"/>
    </w:rPr>
  </w:style>
  <w:style w:type="paragraph" w:customStyle="1" w:styleId="ConsPlusNonformat">
    <w:name w:val="ConsPlusNonformat"/>
    <w:rsid w:val="008313CB"/>
    <w:pPr>
      <w:autoSpaceDE w:val="0"/>
      <w:autoSpaceDN w:val="0"/>
      <w:adjustRightInd w:val="0"/>
      <w:spacing w:after="0" w:line="240" w:lineRule="auto"/>
    </w:pPr>
    <w:rPr>
      <w:rFonts w:ascii="Courier New" w:hAnsi="Courier New" w:cs="Courier New"/>
      <w:sz w:val="20"/>
      <w:szCs w:val="20"/>
      <w:lang w:eastAsia="ru-RU"/>
    </w:rPr>
  </w:style>
  <w:style w:type="paragraph" w:customStyle="1" w:styleId="af9">
    <w:name w:val="Îáû÷íûé"/>
    <w:rsid w:val="008313CB"/>
    <w:pPr>
      <w:spacing w:after="0" w:line="240" w:lineRule="auto"/>
    </w:pPr>
    <w:rPr>
      <w:rFonts w:ascii="Times New Roman" w:hAnsi="Times New Roman" w:cs="Times New Roman"/>
      <w:sz w:val="20"/>
      <w:szCs w:val="20"/>
      <w:lang w:eastAsia="ru-RU"/>
    </w:rPr>
  </w:style>
  <w:style w:type="character" w:customStyle="1" w:styleId="HTML2">
    <w:name w:val="Стандартный HTML Знак2"/>
    <w:aliases w:val="Знак Знак1,Знак Знак Знак,Стандартный HTML Знак Знак Знак1,Стандартный HTML Знак Знак1,Знак Знак Знак2 Знак Знак1,Стандартный HTML Знак1 Знак1,Знак Знак Знак Знак Знак1"/>
    <w:uiPriority w:val="99"/>
    <w:rsid w:val="008313CB"/>
    <w:rPr>
      <w:rFonts w:ascii="Courier New" w:hAnsi="Courier New"/>
      <w:sz w:val="24"/>
      <w:lang w:val="ru-RU" w:eastAsia="ru-RU"/>
    </w:rPr>
  </w:style>
  <w:style w:type="table" w:styleId="afa">
    <w:name w:val="Table Grid"/>
    <w:basedOn w:val="a1"/>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Subtitle"/>
    <w:basedOn w:val="a"/>
    <w:link w:val="afc"/>
    <w:uiPriority w:val="11"/>
    <w:qFormat/>
    <w:rsid w:val="008313CB"/>
    <w:pPr>
      <w:spacing w:after="60"/>
      <w:jc w:val="center"/>
      <w:outlineLvl w:val="1"/>
    </w:pPr>
    <w:rPr>
      <w:rFonts w:ascii="Arial" w:hAnsi="Arial"/>
      <w:sz w:val="24"/>
      <w:szCs w:val="24"/>
    </w:rPr>
  </w:style>
  <w:style w:type="character" w:customStyle="1" w:styleId="afc">
    <w:name w:val="Подзаголовок Знак"/>
    <w:basedOn w:val="a0"/>
    <w:link w:val="afb"/>
    <w:uiPriority w:val="11"/>
    <w:locked/>
    <w:rsid w:val="008313CB"/>
    <w:rPr>
      <w:rFonts w:ascii="Arial" w:hAnsi="Arial" w:cs="Times New Roman"/>
      <w:sz w:val="24"/>
      <w:szCs w:val="24"/>
      <w:lang w:val="x-none" w:eastAsia="ru-RU"/>
    </w:rPr>
  </w:style>
  <w:style w:type="paragraph" w:styleId="af">
    <w:name w:val="Body Text"/>
    <w:aliases w:val="Основной текст Знак Знак,Основной текст Знак1 Знак,Основной текст Знак Знак Знак Знак,Основной текст Знак Знак Знак,Body Text Char"/>
    <w:basedOn w:val="a"/>
    <w:link w:val="afd"/>
    <w:uiPriority w:val="99"/>
    <w:rsid w:val="008313CB"/>
    <w:pPr>
      <w:spacing w:after="120"/>
    </w:pPr>
  </w:style>
  <w:style w:type="character" w:customStyle="1" w:styleId="afd">
    <w:name w:val="Основной текст Знак"/>
    <w:aliases w:val="Основной текст Знак Знак Знак1,Основной текст Знак1 Знак Знак,Основной текст Знак Знак Знак Знак Знак,Основной текст Знак Знак Знак Знак1,Body Text Char Знак"/>
    <w:basedOn w:val="a0"/>
    <w:link w:val="af"/>
    <w:uiPriority w:val="99"/>
    <w:locked/>
    <w:rsid w:val="008313CB"/>
    <w:rPr>
      <w:rFonts w:ascii="Times New Roman" w:hAnsi="Times New Roman" w:cs="Times New Roman"/>
      <w:sz w:val="20"/>
      <w:szCs w:val="20"/>
      <w:lang w:val="x-none" w:eastAsia="ru-RU"/>
    </w:rPr>
  </w:style>
  <w:style w:type="paragraph" w:customStyle="1" w:styleId="xl25">
    <w:name w:val="xl25"/>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7">
    <w:name w:val="xl27"/>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paragraph" w:customStyle="1" w:styleId="xl28">
    <w:name w:val="xl28"/>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30">
    <w:name w:val="xl30"/>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8313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styleId="31">
    <w:name w:val="Body Text 3"/>
    <w:basedOn w:val="a"/>
    <w:link w:val="32"/>
    <w:uiPriority w:val="99"/>
    <w:rsid w:val="008313CB"/>
    <w:pPr>
      <w:spacing w:after="120" w:line="276" w:lineRule="auto"/>
    </w:pPr>
    <w:rPr>
      <w:sz w:val="16"/>
      <w:szCs w:val="16"/>
    </w:rPr>
  </w:style>
  <w:style w:type="character" w:customStyle="1" w:styleId="32">
    <w:name w:val="Основной текст 3 Знак"/>
    <w:basedOn w:val="a0"/>
    <w:link w:val="31"/>
    <w:uiPriority w:val="99"/>
    <w:locked/>
    <w:rsid w:val="008313CB"/>
    <w:rPr>
      <w:rFonts w:ascii="Times New Roman" w:hAnsi="Times New Roman" w:cs="Times New Roman"/>
      <w:sz w:val="16"/>
      <w:szCs w:val="16"/>
      <w:lang w:val="x-none" w:eastAsia="ru-RU"/>
    </w:rPr>
  </w:style>
  <w:style w:type="table" w:customStyle="1" w:styleId="17">
    <w:name w:val="Сетка таблицы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basedOn w:val="a0"/>
    <w:uiPriority w:val="99"/>
    <w:semiHidden/>
    <w:locked/>
    <w:rsid w:val="008313CB"/>
    <w:rPr>
      <w:rFonts w:cs="Times New Roman"/>
      <w:lang w:val="ru-RU" w:eastAsia="ru-RU" w:bidi="ar-SA"/>
    </w:rPr>
  </w:style>
  <w:style w:type="paragraph" w:styleId="21">
    <w:name w:val="Body Text Indent 2"/>
    <w:basedOn w:val="a"/>
    <w:link w:val="22"/>
    <w:uiPriority w:val="99"/>
    <w:rsid w:val="008313CB"/>
    <w:pPr>
      <w:spacing w:after="120" w:line="480" w:lineRule="auto"/>
      <w:ind w:left="283"/>
    </w:pPr>
  </w:style>
  <w:style w:type="character" w:customStyle="1" w:styleId="22">
    <w:name w:val="Основной текст с отступом 2 Знак"/>
    <w:basedOn w:val="a0"/>
    <w:link w:val="21"/>
    <w:uiPriority w:val="99"/>
    <w:locked/>
    <w:rsid w:val="008313CB"/>
    <w:rPr>
      <w:rFonts w:ascii="Times New Roman" w:hAnsi="Times New Roman" w:cs="Times New Roman"/>
      <w:sz w:val="20"/>
      <w:szCs w:val="20"/>
      <w:lang w:val="x-none"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13CB"/>
    <w:pPr>
      <w:spacing w:before="100" w:beforeAutospacing="1" w:after="100" w:afterAutospacing="1"/>
    </w:pPr>
    <w:rPr>
      <w:rFonts w:ascii="Tahoma" w:hAnsi="Tahoma" w:cs="Tahoma"/>
      <w:lang w:val="en-US" w:eastAsia="en-US"/>
    </w:rPr>
  </w:style>
  <w:style w:type="character" w:customStyle="1" w:styleId="130">
    <w:name w:val="Заголовок 1 Знак3"/>
    <w:basedOn w:val="a0"/>
    <w:rsid w:val="008313CB"/>
    <w:rPr>
      <w:rFonts w:cs="Times New Roman"/>
      <w:b/>
      <w:bCs/>
      <w:sz w:val="36"/>
      <w:szCs w:val="36"/>
      <w:lang w:val="ru-RU" w:eastAsia="ru-RU" w:bidi="ar-SA"/>
    </w:rPr>
  </w:style>
  <w:style w:type="character" w:customStyle="1" w:styleId="33">
    <w:name w:val="Заголовок 3 Знак3"/>
    <w:basedOn w:val="a0"/>
    <w:rsid w:val="008313CB"/>
    <w:rPr>
      <w:rFonts w:cs="Times New Roman"/>
      <w:b/>
      <w:bCs/>
      <w:sz w:val="44"/>
      <w:szCs w:val="44"/>
      <w:lang w:val="ru-RU" w:eastAsia="ru-RU" w:bidi="ar-SA"/>
    </w:rPr>
  </w:style>
  <w:style w:type="character" w:customStyle="1" w:styleId="pt-a0">
    <w:name w:val="pt-a0"/>
    <w:basedOn w:val="a0"/>
    <w:rsid w:val="008313CB"/>
    <w:rPr>
      <w:rFonts w:ascii="Times New Roman" w:hAnsi="Times New Roman" w:cs="Times New Roman"/>
      <w:color w:val="000000"/>
      <w:sz w:val="28"/>
      <w:szCs w:val="28"/>
    </w:rPr>
  </w:style>
  <w:style w:type="table" w:customStyle="1" w:styleId="23">
    <w:name w:val="Сетка таблицы2"/>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a"/>
    <w:uiPriority w:val="59"/>
    <w:rsid w:val="008313CB"/>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a"/>
    <w:uiPriority w:val="59"/>
    <w:rsid w:val="008313CB"/>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a"/>
    <w:uiPriority w:val="59"/>
    <w:rsid w:val="003B28D3"/>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fa"/>
    <w:uiPriority w:val="59"/>
    <w:rsid w:val="003B28D3"/>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a"/>
    <w:uiPriority w:val="59"/>
    <w:rsid w:val="007E0A3D"/>
    <w:pPr>
      <w:spacing w:after="0" w:line="240" w:lineRule="auto"/>
    </w:pPr>
    <w:rPr>
      <w:rFonts w:ascii="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fa"/>
    <w:uiPriority w:val="59"/>
    <w:rsid w:val="007E0A3D"/>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59430">
      <w:marLeft w:val="0"/>
      <w:marRight w:val="0"/>
      <w:marTop w:val="0"/>
      <w:marBottom w:val="0"/>
      <w:divBdr>
        <w:top w:val="none" w:sz="0" w:space="0" w:color="auto"/>
        <w:left w:val="none" w:sz="0" w:space="0" w:color="auto"/>
        <w:bottom w:val="none" w:sz="0" w:space="0" w:color="auto"/>
        <w:right w:val="none" w:sz="0" w:space="0" w:color="auto"/>
      </w:divBdr>
    </w:div>
    <w:div w:id="14747594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Ильина Олеся Михайловна 2</cp:lastModifiedBy>
  <cp:revision>3</cp:revision>
  <cp:lastPrinted>2022-10-24T05:30:00Z</cp:lastPrinted>
  <dcterms:created xsi:type="dcterms:W3CDTF">2022-10-25T08:18:00Z</dcterms:created>
  <dcterms:modified xsi:type="dcterms:W3CDTF">2022-10-25T08:25:00Z</dcterms:modified>
</cp:coreProperties>
</file>